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AA76A" w14:textId="77777777" w:rsidR="0016239C" w:rsidRPr="0016239C" w:rsidRDefault="0016239C" w:rsidP="007A3E60">
      <w:pPr>
        <w:pStyle w:val="Default"/>
        <w:rPr>
          <w:sz w:val="18"/>
          <w:szCs w:val="18"/>
          <w:lang w:val="en-US"/>
        </w:rPr>
      </w:pPr>
    </w:p>
    <w:p w14:paraId="36193033" w14:textId="32DC4833" w:rsidR="007A3E60" w:rsidRPr="0028152C" w:rsidRDefault="007A3E60" w:rsidP="0016239C">
      <w:pPr>
        <w:pStyle w:val="Default"/>
        <w:spacing w:after="100"/>
        <w:rPr>
          <w:sz w:val="18"/>
          <w:szCs w:val="18"/>
          <w:lang w:val="en-US"/>
        </w:rPr>
      </w:pPr>
      <w:r w:rsidRPr="0016239C">
        <w:rPr>
          <w:sz w:val="18"/>
          <w:szCs w:val="18"/>
        </w:rPr>
        <w:t>УДК</w:t>
      </w:r>
      <w:r w:rsidRPr="0028152C">
        <w:rPr>
          <w:sz w:val="18"/>
          <w:szCs w:val="18"/>
          <w:lang w:val="en-US"/>
        </w:rPr>
        <w:t xml:space="preserve"> 621.396.969.34</w:t>
      </w:r>
    </w:p>
    <w:p w14:paraId="36B42C69" w14:textId="6B80A378" w:rsidR="009041E6" w:rsidRPr="0028152C" w:rsidRDefault="009041E6" w:rsidP="001623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bookmarkStart w:id="0" w:name="_Hlk37796568"/>
      <w:r w:rsidRPr="00D824F5">
        <w:rPr>
          <w:rFonts w:ascii="Times New Roman" w:hAnsi="Times New Roman" w:cs="Times New Roman"/>
          <w:sz w:val="20"/>
          <w:szCs w:val="20"/>
        </w:rPr>
        <w:t>А</w:t>
      </w:r>
      <w:r w:rsidRPr="0028152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824F5">
        <w:rPr>
          <w:rFonts w:ascii="Times New Roman" w:hAnsi="Times New Roman" w:cs="Times New Roman"/>
          <w:sz w:val="20"/>
          <w:szCs w:val="20"/>
        </w:rPr>
        <w:t>В</w:t>
      </w:r>
      <w:r w:rsidRPr="0028152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824F5">
        <w:rPr>
          <w:rFonts w:ascii="Times New Roman" w:hAnsi="Times New Roman" w:cs="Times New Roman"/>
          <w:sz w:val="20"/>
          <w:szCs w:val="20"/>
        </w:rPr>
        <w:t>Жгун</w:t>
      </w:r>
      <w:proofErr w:type="spellEnd"/>
      <w:r w:rsidRPr="0028152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824F5">
        <w:rPr>
          <w:rFonts w:ascii="Times New Roman" w:hAnsi="Times New Roman" w:cs="Times New Roman"/>
          <w:sz w:val="20"/>
          <w:szCs w:val="20"/>
        </w:rPr>
        <w:t>Д</w:t>
      </w:r>
      <w:r w:rsidRPr="0028152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824F5">
        <w:rPr>
          <w:rFonts w:ascii="Times New Roman" w:hAnsi="Times New Roman" w:cs="Times New Roman"/>
          <w:sz w:val="20"/>
          <w:szCs w:val="20"/>
        </w:rPr>
        <w:t>А</w:t>
      </w:r>
      <w:r w:rsidRPr="0028152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824F5">
        <w:rPr>
          <w:rFonts w:ascii="Times New Roman" w:hAnsi="Times New Roman" w:cs="Times New Roman"/>
          <w:sz w:val="20"/>
          <w:szCs w:val="20"/>
        </w:rPr>
        <w:t>Жгун</w:t>
      </w:r>
      <w:proofErr w:type="spellEnd"/>
      <w:r w:rsidRPr="0028152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824F5">
        <w:rPr>
          <w:rFonts w:ascii="Times New Roman" w:hAnsi="Times New Roman" w:cs="Times New Roman"/>
          <w:sz w:val="20"/>
          <w:szCs w:val="20"/>
        </w:rPr>
        <w:t>Д</w:t>
      </w:r>
      <w:r w:rsidRPr="0028152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824F5">
        <w:rPr>
          <w:rFonts w:ascii="Times New Roman" w:hAnsi="Times New Roman" w:cs="Times New Roman"/>
          <w:sz w:val="20"/>
          <w:szCs w:val="20"/>
        </w:rPr>
        <w:t>Д</w:t>
      </w:r>
      <w:r w:rsidRPr="0028152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626B4" w:rsidRPr="002815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24F5">
        <w:rPr>
          <w:rFonts w:ascii="Times New Roman" w:hAnsi="Times New Roman" w:cs="Times New Roman"/>
          <w:sz w:val="20"/>
          <w:szCs w:val="20"/>
        </w:rPr>
        <w:t>Кликно</w:t>
      </w:r>
      <w:proofErr w:type="spellEnd"/>
      <w:r w:rsidR="0016239C" w:rsidRPr="0028152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16239C" w:rsidRPr="0016239C">
        <w:rPr>
          <w:rFonts w:ascii="Times New Roman" w:hAnsi="Times New Roman" w:cs="Times New Roman"/>
          <w:sz w:val="20"/>
          <w:szCs w:val="20"/>
        </w:rPr>
        <w:t>А</w:t>
      </w:r>
      <w:r w:rsidR="0016239C" w:rsidRPr="0028152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6239C" w:rsidRPr="0016239C">
        <w:rPr>
          <w:rFonts w:ascii="Times New Roman" w:hAnsi="Times New Roman" w:cs="Times New Roman"/>
          <w:sz w:val="20"/>
          <w:szCs w:val="20"/>
        </w:rPr>
        <w:t>Б</w:t>
      </w:r>
      <w:r w:rsidR="0016239C" w:rsidRPr="0028152C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16239C" w:rsidRPr="0016239C">
        <w:rPr>
          <w:rFonts w:ascii="Times New Roman" w:hAnsi="Times New Roman" w:cs="Times New Roman"/>
          <w:sz w:val="20"/>
          <w:szCs w:val="20"/>
        </w:rPr>
        <w:t>Гладышев</w:t>
      </w:r>
    </w:p>
    <w:p w14:paraId="7CEA2D90" w14:textId="6D75D270" w:rsidR="009041E6" w:rsidRPr="00D824F5" w:rsidRDefault="009041E6" w:rsidP="0016239C">
      <w:pPr>
        <w:spacing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t>(г. Красноярск,</w:t>
      </w:r>
      <w:r w:rsidRPr="00D824F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824F5">
        <w:rPr>
          <w:rFonts w:ascii="Times New Roman" w:hAnsi="Times New Roman" w:cs="Times New Roman"/>
          <w:sz w:val="20"/>
          <w:szCs w:val="20"/>
        </w:rPr>
        <w:t>Сибирский федеральный университет)</w:t>
      </w:r>
    </w:p>
    <w:bookmarkEnd w:id="0"/>
    <w:p w14:paraId="5E6BDE56" w14:textId="1B597C61" w:rsidR="0009799C" w:rsidRDefault="0009799C" w:rsidP="0016239C">
      <w:pPr>
        <w:spacing w:before="100" w:after="10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D824F5">
        <w:rPr>
          <w:rFonts w:ascii="Times New Roman" w:hAnsi="Times New Roman" w:cs="Times New Roman"/>
          <w:b/>
          <w:sz w:val="20"/>
          <w:szCs w:val="20"/>
        </w:rPr>
        <w:t xml:space="preserve">РАЗРАБОТКА </w:t>
      </w:r>
      <w:r w:rsidR="00C902EC" w:rsidRPr="00D824F5">
        <w:rPr>
          <w:rFonts w:ascii="Times New Roman" w:hAnsi="Times New Roman" w:cs="Times New Roman"/>
          <w:b/>
          <w:sz w:val="20"/>
          <w:szCs w:val="20"/>
        </w:rPr>
        <w:t>ПРОГРАММНО-АППАРАТН</w:t>
      </w:r>
      <w:r w:rsidRPr="00D824F5">
        <w:rPr>
          <w:rFonts w:ascii="Times New Roman" w:hAnsi="Times New Roman" w:cs="Times New Roman"/>
          <w:b/>
          <w:sz w:val="20"/>
          <w:szCs w:val="20"/>
        </w:rPr>
        <w:t>ОГО</w:t>
      </w:r>
      <w:r w:rsidR="00C902EC" w:rsidRPr="00D824F5">
        <w:rPr>
          <w:rFonts w:ascii="Times New Roman" w:hAnsi="Times New Roman" w:cs="Times New Roman"/>
          <w:b/>
          <w:sz w:val="20"/>
          <w:szCs w:val="20"/>
        </w:rPr>
        <w:t xml:space="preserve"> КОМПЛЕКС</w:t>
      </w:r>
      <w:r w:rsidRPr="00D824F5">
        <w:rPr>
          <w:rFonts w:ascii="Times New Roman" w:hAnsi="Times New Roman" w:cs="Times New Roman"/>
          <w:b/>
          <w:sz w:val="20"/>
          <w:szCs w:val="20"/>
        </w:rPr>
        <w:t>А</w:t>
      </w:r>
      <w:r w:rsidR="00C902EC" w:rsidRPr="00D824F5">
        <w:rPr>
          <w:rFonts w:ascii="Times New Roman" w:hAnsi="Times New Roman" w:cs="Times New Roman"/>
          <w:b/>
          <w:sz w:val="20"/>
          <w:szCs w:val="20"/>
        </w:rPr>
        <w:t xml:space="preserve"> МОДЕЛИРОВАНИЯ ВЗАИМНОЙ ВЫСОКОТОЧНОЙ НАВИГАЦИИ</w:t>
      </w:r>
      <w:r w:rsidR="001B14FE" w:rsidRPr="00D824F5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C902EC" w:rsidRPr="00D824F5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</w:p>
    <w:p w14:paraId="39B23154" w14:textId="203310F2" w:rsidR="007A3E60" w:rsidRPr="0016239C" w:rsidRDefault="003D75FF" w:rsidP="003D75FF">
      <w:pPr>
        <w:spacing w:after="100" w:line="240" w:lineRule="auto"/>
        <w:jc w:val="center"/>
        <w:rPr>
          <w:rFonts w:ascii="Times New Roman" w:hAnsi="Times New Roman" w:cs="Times New Roman"/>
          <w:sz w:val="18"/>
          <w:szCs w:val="20"/>
          <w:lang w:val="en-US"/>
        </w:rPr>
      </w:pPr>
      <w:r w:rsidRPr="0016239C">
        <w:rPr>
          <w:rFonts w:ascii="Times New Roman" w:hAnsi="Times New Roman" w:cs="Times New Roman"/>
          <w:sz w:val="18"/>
          <w:szCs w:val="20"/>
          <w:lang w:val="en-US"/>
        </w:rPr>
        <w:t>DEVELOPMENT OF SOFTWARE AND HARDWARE COMPLE FOR MODELING MUTUAL HIGH-PRECISION NAVIGATION</w:t>
      </w:r>
    </w:p>
    <w:p w14:paraId="1FA692FE" w14:textId="4801D6EF" w:rsidR="009041E6" w:rsidRPr="00D824F5" w:rsidRDefault="009041E6" w:rsidP="003D75FF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24F5">
        <w:rPr>
          <w:rFonts w:ascii="Times New Roman" w:hAnsi="Times New Roman" w:cs="Times New Roman"/>
          <w:i/>
          <w:iCs/>
          <w:sz w:val="20"/>
          <w:szCs w:val="20"/>
        </w:rPr>
        <w:t>В статье рассматривается программно-аппаратн</w:t>
      </w:r>
      <w:bookmarkStart w:id="1" w:name="_GoBack"/>
      <w:bookmarkEnd w:id="1"/>
      <w:r w:rsidRPr="00D824F5">
        <w:rPr>
          <w:rFonts w:ascii="Times New Roman" w:hAnsi="Times New Roman" w:cs="Times New Roman"/>
          <w:i/>
          <w:iCs/>
          <w:sz w:val="20"/>
          <w:szCs w:val="20"/>
        </w:rPr>
        <w:t>ый комплекс, который позволяет производить лабораторные и полевые испытания методов взаимной высокоточной навигации, используемых в навигации. Приведены три варианта использования программно-аппаратного комплекса для вычисления навигационных параметров.</w:t>
      </w:r>
    </w:p>
    <w:p w14:paraId="57A7F045" w14:textId="18D3BC28" w:rsidR="009041E6" w:rsidRPr="00D824F5" w:rsidRDefault="009041E6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824F5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article considers a hardware and software complex that allows performing laboratory and field tests of high-precision navigation methods which are used in navigation. Three variants of using the software and hardware complex for calculating navigation parameters are shown.</w:t>
      </w:r>
    </w:p>
    <w:p w14:paraId="41D600D1" w14:textId="23B21214" w:rsidR="009041E6" w:rsidRPr="00D824F5" w:rsidRDefault="009041E6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24F5">
        <w:rPr>
          <w:rFonts w:ascii="Times New Roman" w:hAnsi="Times New Roman" w:cs="Times New Roman"/>
          <w:i/>
          <w:iCs/>
          <w:sz w:val="20"/>
          <w:szCs w:val="20"/>
        </w:rPr>
        <w:t xml:space="preserve">Ключевые слова: ГЛОНАСС, </w:t>
      </w:r>
      <w:r w:rsidRPr="00D824F5">
        <w:rPr>
          <w:rFonts w:ascii="Times New Roman" w:hAnsi="Times New Roman" w:cs="Times New Roman"/>
          <w:i/>
          <w:iCs/>
          <w:sz w:val="20"/>
          <w:szCs w:val="20"/>
          <w:lang w:val="en-US"/>
        </w:rPr>
        <w:t>GPS</w:t>
      </w:r>
      <w:r w:rsidRPr="00D824F5">
        <w:rPr>
          <w:rFonts w:ascii="Times New Roman" w:hAnsi="Times New Roman" w:cs="Times New Roman"/>
          <w:i/>
          <w:iCs/>
          <w:sz w:val="20"/>
          <w:szCs w:val="20"/>
        </w:rPr>
        <w:t>, радионавигационный сигнал, ГНСС-приемник, программно-аппаратный комплекс.</w:t>
      </w:r>
    </w:p>
    <w:p w14:paraId="016C4F7A" w14:textId="2FBC76EF" w:rsidR="009041E6" w:rsidRPr="00D824F5" w:rsidRDefault="00D824F5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824F5">
        <w:rPr>
          <w:rFonts w:ascii="Times New Roman" w:hAnsi="Times New Roman" w:cs="Times New Roman"/>
          <w:i/>
          <w:iCs/>
          <w:sz w:val="20"/>
          <w:szCs w:val="20"/>
          <w:lang w:val="en-US"/>
        </w:rPr>
        <w:t>Keywords: GLONASS, GPS, radio navigation signal, GNSS receiver, hardware and software complex.</w:t>
      </w:r>
    </w:p>
    <w:p w14:paraId="6C2B8D15" w14:textId="77777777" w:rsidR="00D824F5" w:rsidRPr="00D824F5" w:rsidRDefault="00D824F5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1B2FA6" w14:textId="0518B363" w:rsidR="00EB0FF4" w:rsidRPr="00D824F5" w:rsidRDefault="0009799C" w:rsidP="00440D9E">
      <w:pPr>
        <w:spacing w:after="0" w:line="264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t xml:space="preserve">На сегодняшний день при разработке систем навигации для космических аппаратов, работающих на низких околоземных орбитах, существует множество технических проблем. Одна из них – это проблема создания, развертывания и управления </w:t>
      </w:r>
      <w:proofErr w:type="spellStart"/>
      <w:r w:rsidRPr="00D824F5">
        <w:rPr>
          <w:rFonts w:ascii="Times New Roman" w:hAnsi="Times New Roman" w:cs="Times New Roman"/>
          <w:sz w:val="20"/>
          <w:szCs w:val="20"/>
        </w:rPr>
        <w:t>многоспутниковыми</w:t>
      </w:r>
      <w:proofErr w:type="spellEnd"/>
      <w:r w:rsidRPr="00D824F5">
        <w:rPr>
          <w:rFonts w:ascii="Times New Roman" w:hAnsi="Times New Roman" w:cs="Times New Roman"/>
          <w:sz w:val="20"/>
          <w:szCs w:val="20"/>
        </w:rPr>
        <w:t xml:space="preserve"> группировками малых космических аппаратов</w:t>
      </w:r>
      <w:r w:rsidR="00293E5D" w:rsidRPr="00D824F5">
        <w:rPr>
          <w:rFonts w:ascii="Times New Roman" w:hAnsi="Times New Roman" w:cs="Times New Roman"/>
          <w:sz w:val="20"/>
          <w:szCs w:val="20"/>
        </w:rPr>
        <w:t xml:space="preserve"> (далее – МКА)</w:t>
      </w:r>
      <w:r w:rsidRPr="00D824F5">
        <w:rPr>
          <w:rFonts w:ascii="Times New Roman" w:hAnsi="Times New Roman" w:cs="Times New Roman"/>
          <w:sz w:val="20"/>
          <w:szCs w:val="20"/>
        </w:rPr>
        <w:t xml:space="preserve"> дистанционного зондирования земли. </w:t>
      </w:r>
      <w:r w:rsidR="007A3E60" w:rsidRPr="00D824F5">
        <w:rPr>
          <w:rFonts w:ascii="Times New Roman" w:hAnsi="Times New Roman" w:cs="Times New Roman"/>
          <w:sz w:val="20"/>
          <w:szCs w:val="20"/>
        </w:rPr>
        <w:t>В статье рассматривается</w:t>
      </w:r>
      <w:r w:rsidR="00912A7F" w:rsidRPr="00D824F5">
        <w:rPr>
          <w:rFonts w:ascii="Times New Roman" w:hAnsi="Times New Roman" w:cs="Times New Roman"/>
          <w:sz w:val="20"/>
          <w:szCs w:val="20"/>
        </w:rPr>
        <w:t xml:space="preserve"> п</w:t>
      </w:r>
      <w:r w:rsidR="009C5C59" w:rsidRPr="00D824F5">
        <w:rPr>
          <w:rFonts w:ascii="Times New Roman" w:hAnsi="Times New Roman" w:cs="Times New Roman"/>
          <w:sz w:val="20"/>
          <w:szCs w:val="20"/>
        </w:rPr>
        <w:t>рограммно-аппаратный комплекс</w:t>
      </w:r>
      <w:r w:rsidR="00336154" w:rsidRPr="00D824F5">
        <w:rPr>
          <w:rFonts w:ascii="Times New Roman" w:hAnsi="Times New Roman" w:cs="Times New Roman"/>
          <w:sz w:val="20"/>
          <w:szCs w:val="20"/>
        </w:rPr>
        <w:t xml:space="preserve"> (далее – ПАК)</w:t>
      </w:r>
      <w:r w:rsidR="009C5C59" w:rsidRPr="00D824F5">
        <w:rPr>
          <w:rFonts w:ascii="Times New Roman" w:hAnsi="Times New Roman" w:cs="Times New Roman"/>
          <w:sz w:val="20"/>
          <w:szCs w:val="20"/>
        </w:rPr>
        <w:t xml:space="preserve"> моделирования взаимной высокоточной навигации</w:t>
      </w:r>
      <w:r w:rsidR="007A3E60" w:rsidRPr="00D824F5">
        <w:rPr>
          <w:rFonts w:ascii="Times New Roman" w:hAnsi="Times New Roman" w:cs="Times New Roman"/>
          <w:sz w:val="20"/>
          <w:szCs w:val="20"/>
        </w:rPr>
        <w:t>, задача которого</w:t>
      </w:r>
      <w:r w:rsidR="00912A7F" w:rsidRPr="00D824F5">
        <w:rPr>
          <w:rFonts w:ascii="Times New Roman" w:hAnsi="Times New Roman" w:cs="Times New Roman"/>
          <w:sz w:val="20"/>
          <w:szCs w:val="20"/>
        </w:rPr>
        <w:t xml:space="preserve"> заключается</w:t>
      </w:r>
      <w:r w:rsidR="009C5C59" w:rsidRPr="00D824F5">
        <w:rPr>
          <w:rFonts w:ascii="Times New Roman" w:hAnsi="Times New Roman" w:cs="Times New Roman"/>
          <w:sz w:val="20"/>
          <w:szCs w:val="20"/>
        </w:rPr>
        <w:t xml:space="preserve"> </w:t>
      </w:r>
      <w:r w:rsidR="00912A7F" w:rsidRPr="00D824F5">
        <w:rPr>
          <w:rFonts w:ascii="Times New Roman" w:hAnsi="Times New Roman" w:cs="Times New Roman"/>
          <w:sz w:val="20"/>
          <w:szCs w:val="20"/>
        </w:rPr>
        <w:t>в</w:t>
      </w:r>
      <w:r w:rsidR="009C5C59" w:rsidRPr="00D824F5">
        <w:rPr>
          <w:rFonts w:ascii="Times New Roman" w:hAnsi="Times New Roman" w:cs="Times New Roman"/>
          <w:sz w:val="20"/>
          <w:szCs w:val="20"/>
        </w:rPr>
        <w:t xml:space="preserve"> проведени</w:t>
      </w:r>
      <w:r w:rsidR="00912A7F" w:rsidRPr="00D824F5">
        <w:rPr>
          <w:rFonts w:ascii="Times New Roman" w:hAnsi="Times New Roman" w:cs="Times New Roman"/>
          <w:sz w:val="20"/>
          <w:szCs w:val="20"/>
        </w:rPr>
        <w:t>и</w:t>
      </w:r>
      <w:r w:rsidR="009C5C59" w:rsidRPr="00D824F5">
        <w:rPr>
          <w:rFonts w:ascii="Times New Roman" w:hAnsi="Times New Roman" w:cs="Times New Roman"/>
          <w:sz w:val="20"/>
          <w:szCs w:val="20"/>
        </w:rPr>
        <w:t xml:space="preserve"> экспериментальных исследований разработанных методов взаимной высокоточной навигации </w:t>
      </w:r>
      <w:r w:rsidR="00293E5D" w:rsidRPr="00D824F5">
        <w:rPr>
          <w:rFonts w:ascii="Times New Roman" w:hAnsi="Times New Roman" w:cs="Times New Roman"/>
          <w:sz w:val="20"/>
          <w:szCs w:val="20"/>
        </w:rPr>
        <w:t>МКА</w:t>
      </w:r>
      <w:r w:rsidR="00912A7F" w:rsidRPr="00D824F5">
        <w:rPr>
          <w:rFonts w:ascii="Times New Roman" w:hAnsi="Times New Roman" w:cs="Times New Roman"/>
          <w:sz w:val="20"/>
          <w:szCs w:val="20"/>
        </w:rPr>
        <w:t xml:space="preserve"> </w:t>
      </w:r>
      <w:r w:rsidR="009C5C59" w:rsidRPr="00D824F5">
        <w:rPr>
          <w:rFonts w:ascii="Times New Roman" w:hAnsi="Times New Roman" w:cs="Times New Roman"/>
          <w:sz w:val="20"/>
          <w:szCs w:val="20"/>
        </w:rPr>
        <w:t>с использованием реальных</w:t>
      </w:r>
      <w:r w:rsidR="00362F97" w:rsidRPr="00D824F5">
        <w:rPr>
          <w:rFonts w:ascii="Times New Roman" w:hAnsi="Times New Roman" w:cs="Times New Roman"/>
          <w:sz w:val="20"/>
          <w:szCs w:val="20"/>
        </w:rPr>
        <w:t xml:space="preserve"> или имитированных</w:t>
      </w:r>
      <w:r w:rsidR="009C5C59" w:rsidRPr="00D824F5">
        <w:rPr>
          <w:rFonts w:ascii="Times New Roman" w:hAnsi="Times New Roman" w:cs="Times New Roman"/>
          <w:sz w:val="20"/>
          <w:szCs w:val="20"/>
        </w:rPr>
        <w:t xml:space="preserve"> сигналов </w:t>
      </w:r>
      <w:r w:rsidR="00E468F9" w:rsidRPr="00D824F5">
        <w:rPr>
          <w:rFonts w:ascii="Times New Roman" w:hAnsi="Times New Roman" w:cs="Times New Roman"/>
          <w:sz w:val="20"/>
          <w:szCs w:val="20"/>
        </w:rPr>
        <w:t>ГЛОНАСС</w:t>
      </w:r>
      <w:r w:rsidR="009C5C59" w:rsidRPr="00D824F5">
        <w:rPr>
          <w:rFonts w:ascii="Times New Roman" w:hAnsi="Times New Roman" w:cs="Times New Roman"/>
          <w:sz w:val="20"/>
          <w:szCs w:val="20"/>
        </w:rPr>
        <w:t>/GPS.</w:t>
      </w:r>
    </w:p>
    <w:p w14:paraId="21FF9566" w14:textId="43C58C59" w:rsidR="00912A7F" w:rsidRPr="00D824F5" w:rsidRDefault="00912A7F" w:rsidP="00440D9E">
      <w:pPr>
        <w:pStyle w:val="2"/>
        <w:suppressAutoHyphens/>
        <w:spacing w:before="0" w:after="100" w:line="264" w:lineRule="auto"/>
        <w:ind w:firstLine="397"/>
        <w:jc w:val="both"/>
        <w:rPr>
          <w:rFonts w:cs="Times New Roman"/>
          <w:b w:val="0"/>
          <w:caps w:val="0"/>
          <w:sz w:val="20"/>
          <w:szCs w:val="20"/>
        </w:rPr>
      </w:pPr>
      <w:r w:rsidRPr="00D824F5">
        <w:rPr>
          <w:rFonts w:cs="Times New Roman"/>
          <w:b w:val="0"/>
          <w:caps w:val="0"/>
          <w:sz w:val="20"/>
          <w:szCs w:val="20"/>
        </w:rPr>
        <w:lastRenderedPageBreak/>
        <w:t>Ключевой особенностью разрабатываемого комплекса является наличие двух угломерных</w:t>
      </w:r>
      <w:r w:rsidR="001D2AF3" w:rsidRPr="00D824F5">
        <w:rPr>
          <w:rFonts w:cs="Times New Roman"/>
          <w:b w:val="0"/>
          <w:caps w:val="0"/>
          <w:sz w:val="20"/>
          <w:szCs w:val="20"/>
        </w:rPr>
        <w:t xml:space="preserve"> ГНСС-приемников, двух антенных постов, аппаратуры измерения и управляющего компьютера</w:t>
      </w:r>
      <w:r w:rsidR="00E243FA" w:rsidRPr="00D824F5">
        <w:rPr>
          <w:rFonts w:cs="Times New Roman"/>
          <w:b w:val="0"/>
          <w:caps w:val="0"/>
          <w:sz w:val="20"/>
          <w:szCs w:val="20"/>
        </w:rPr>
        <w:t xml:space="preserve">. Для организации правильной работы оборудования необходимо разработать программное обеспечение, которое бы </w:t>
      </w:r>
      <w:r w:rsidR="001B7D50" w:rsidRPr="00D824F5">
        <w:rPr>
          <w:rFonts w:cs="Times New Roman"/>
          <w:b w:val="0"/>
          <w:caps w:val="0"/>
          <w:sz w:val="20"/>
          <w:szCs w:val="20"/>
        </w:rPr>
        <w:t xml:space="preserve">имитировало компьютерную модель бортовой </w:t>
      </w:r>
      <w:r w:rsidR="00467D38" w:rsidRPr="00D824F5">
        <w:rPr>
          <w:rFonts w:cs="Times New Roman"/>
          <w:b w:val="0"/>
          <w:caps w:val="0"/>
          <w:sz w:val="20"/>
          <w:szCs w:val="20"/>
        </w:rPr>
        <w:t xml:space="preserve">навигационной </w:t>
      </w:r>
      <w:r w:rsidR="001B7D50" w:rsidRPr="00D824F5">
        <w:rPr>
          <w:rFonts w:cs="Times New Roman"/>
          <w:b w:val="0"/>
          <w:caps w:val="0"/>
          <w:sz w:val="20"/>
          <w:szCs w:val="20"/>
        </w:rPr>
        <w:t>системы космического аппарата</w:t>
      </w:r>
      <w:r w:rsidR="00467D38" w:rsidRPr="00D824F5">
        <w:rPr>
          <w:rFonts w:cs="Times New Roman"/>
          <w:b w:val="0"/>
          <w:caps w:val="0"/>
          <w:sz w:val="20"/>
          <w:szCs w:val="20"/>
        </w:rPr>
        <w:t>.</w:t>
      </w:r>
    </w:p>
    <w:p w14:paraId="65133654" w14:textId="5972C28D" w:rsidR="00D940EC" w:rsidRPr="00D824F5" w:rsidRDefault="001B7D50" w:rsidP="00440D9E">
      <w:pPr>
        <w:spacing w:after="100" w:line="264" w:lineRule="auto"/>
        <w:ind w:firstLine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824F5">
        <w:rPr>
          <w:rFonts w:ascii="Times New Roman" w:hAnsi="Times New Roman" w:cs="Times New Roman"/>
          <w:sz w:val="20"/>
          <w:szCs w:val="20"/>
          <w:lang w:eastAsia="ru-RU"/>
        </w:rPr>
        <w:t>Предполагается, что разрабатываемый ПАК позволит производить автоматический и независимый прием сигналов не менее чем от 24 навигационных космических аппаратов двумя макетами ГНСС-приемников. Также данный комплекс позволит измерить текущие координаты и углы пространственной ориентации каждого из антенных постов</w:t>
      </w:r>
      <w:r w:rsidR="00D940EC"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 с высокой точностью и выдать измеренные параметры на управляющий компьютер для дальнейшей их обработки</w:t>
      </w:r>
      <w:r w:rsidR="008F5727"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 [1]</w:t>
      </w:r>
      <w:r w:rsidR="00467D38" w:rsidRPr="00D824F5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D183146" w14:textId="60223A8D" w:rsidR="000F090C" w:rsidRPr="00D824F5" w:rsidRDefault="000E483B" w:rsidP="00440D9E">
      <w:pPr>
        <w:spacing w:after="100" w:line="264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Для проведения предварительных испытаний решено использовать имитатор </w:t>
      </w:r>
      <w:r w:rsidR="0029556F"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радионавигационных </w:t>
      </w:r>
      <w:r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сигналов ГЛОНАСС и </w:t>
      </w:r>
      <w:r w:rsidRPr="00D824F5">
        <w:rPr>
          <w:rFonts w:ascii="Times New Roman" w:hAnsi="Times New Roman" w:cs="Times New Roman"/>
          <w:sz w:val="20"/>
          <w:szCs w:val="20"/>
          <w:lang w:val="en-US" w:eastAsia="ru-RU"/>
        </w:rPr>
        <w:t>GPS</w:t>
      </w:r>
      <w:r w:rsidR="008F5727"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467D38"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выполненный на базе модульных приборов фирмы </w:t>
      </w:r>
      <w:proofErr w:type="spellStart"/>
      <w:r w:rsidR="00467D38" w:rsidRPr="00D824F5">
        <w:rPr>
          <w:rFonts w:ascii="Times New Roman" w:hAnsi="Times New Roman" w:cs="Times New Roman"/>
          <w:sz w:val="20"/>
          <w:szCs w:val="20"/>
          <w:lang w:eastAsia="ru-RU"/>
        </w:rPr>
        <w:t>National</w:t>
      </w:r>
      <w:proofErr w:type="spellEnd"/>
      <w:r w:rsidR="00467D38"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467D38" w:rsidRPr="00D824F5">
        <w:rPr>
          <w:rFonts w:ascii="Times New Roman" w:hAnsi="Times New Roman" w:cs="Times New Roman"/>
          <w:sz w:val="20"/>
          <w:szCs w:val="20"/>
          <w:lang w:eastAsia="ru-RU"/>
        </w:rPr>
        <w:t>Instruments</w:t>
      </w:r>
      <w:proofErr w:type="spellEnd"/>
      <w:r w:rsidR="00FE2B87"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 [2]</w:t>
      </w:r>
      <w:r w:rsidR="00467D38" w:rsidRPr="00D824F5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D824F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F090C" w:rsidRPr="00D824F5">
        <w:rPr>
          <w:rFonts w:ascii="Times New Roman" w:hAnsi="Times New Roman" w:cs="Times New Roman"/>
          <w:sz w:val="20"/>
          <w:szCs w:val="20"/>
        </w:rPr>
        <w:t xml:space="preserve">Макет многоканальных ГНСС-приемников </w:t>
      </w:r>
      <w:r w:rsidR="000B7B5D" w:rsidRPr="00D824F5">
        <w:rPr>
          <w:rFonts w:ascii="Times New Roman" w:hAnsi="Times New Roman" w:cs="Times New Roman"/>
          <w:sz w:val="20"/>
          <w:szCs w:val="20"/>
        </w:rPr>
        <w:t>планируется</w:t>
      </w:r>
      <w:r w:rsidR="006B715B" w:rsidRPr="00D824F5">
        <w:rPr>
          <w:rFonts w:ascii="Times New Roman" w:hAnsi="Times New Roman" w:cs="Times New Roman"/>
          <w:sz w:val="20"/>
          <w:szCs w:val="20"/>
        </w:rPr>
        <w:t xml:space="preserve"> разрабатыва</w:t>
      </w:r>
      <w:r w:rsidR="000B7B5D" w:rsidRPr="00D824F5">
        <w:rPr>
          <w:rFonts w:ascii="Times New Roman" w:hAnsi="Times New Roman" w:cs="Times New Roman"/>
          <w:sz w:val="20"/>
          <w:szCs w:val="20"/>
        </w:rPr>
        <w:t>ть</w:t>
      </w:r>
      <w:r w:rsidR="000F090C" w:rsidRPr="00D824F5">
        <w:rPr>
          <w:rFonts w:ascii="Times New Roman" w:hAnsi="Times New Roman" w:cs="Times New Roman"/>
          <w:sz w:val="20"/>
          <w:szCs w:val="20"/>
        </w:rPr>
        <w:t xml:space="preserve"> на базе имеющихся в наличии навигационных приемников, позволяющих производить фазовые измерения (как в целях увеличения точности измерения </w:t>
      </w:r>
      <w:proofErr w:type="spellStart"/>
      <w:r w:rsidR="000F090C" w:rsidRPr="00D824F5">
        <w:rPr>
          <w:rFonts w:ascii="Times New Roman" w:hAnsi="Times New Roman" w:cs="Times New Roman"/>
          <w:sz w:val="20"/>
          <w:szCs w:val="20"/>
        </w:rPr>
        <w:t>псевдодальности</w:t>
      </w:r>
      <w:proofErr w:type="spellEnd"/>
      <w:r w:rsidR="000F090C" w:rsidRPr="00D824F5">
        <w:rPr>
          <w:rFonts w:ascii="Times New Roman" w:hAnsi="Times New Roman" w:cs="Times New Roman"/>
          <w:sz w:val="20"/>
          <w:szCs w:val="20"/>
        </w:rPr>
        <w:t>, так и в целях измерения пространственной ориентации)</w:t>
      </w:r>
      <w:r w:rsidR="00FE2B87" w:rsidRPr="00D824F5">
        <w:rPr>
          <w:rFonts w:ascii="Times New Roman" w:hAnsi="Times New Roman" w:cs="Times New Roman"/>
          <w:sz w:val="20"/>
          <w:szCs w:val="20"/>
        </w:rPr>
        <w:t xml:space="preserve"> [3-5]</w:t>
      </w:r>
      <w:r w:rsidR="000F090C" w:rsidRPr="00D824F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4270E78" w14:textId="3EDF5C6E" w:rsidR="003D295B" w:rsidRPr="00D824F5" w:rsidRDefault="00467D38" w:rsidP="00440D9E">
      <w:pPr>
        <w:spacing w:after="100" w:line="264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t>Предполагается три варианта</w:t>
      </w:r>
      <w:r w:rsidR="008411B6" w:rsidRPr="00D824F5">
        <w:rPr>
          <w:rFonts w:ascii="Times New Roman" w:hAnsi="Times New Roman" w:cs="Times New Roman"/>
          <w:sz w:val="20"/>
          <w:szCs w:val="20"/>
        </w:rPr>
        <w:t xml:space="preserve"> использования ПАК</w:t>
      </w:r>
      <w:r w:rsidR="003D295B" w:rsidRPr="00D824F5">
        <w:rPr>
          <w:rFonts w:ascii="Times New Roman" w:hAnsi="Times New Roman" w:cs="Times New Roman"/>
          <w:sz w:val="20"/>
          <w:szCs w:val="20"/>
        </w:rPr>
        <w:t>:</w:t>
      </w:r>
    </w:p>
    <w:p w14:paraId="1CC799DE" w14:textId="42B33532" w:rsidR="00E468F9" w:rsidRDefault="008411B6" w:rsidP="00440D9E">
      <w:pPr>
        <w:spacing w:after="100" w:line="264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t>1. С</w:t>
      </w:r>
      <w:r w:rsidR="003D295B" w:rsidRPr="00D824F5">
        <w:rPr>
          <w:rFonts w:ascii="Times New Roman" w:hAnsi="Times New Roman" w:cs="Times New Roman"/>
          <w:sz w:val="20"/>
          <w:szCs w:val="20"/>
        </w:rPr>
        <w:t>игналы имитатора подаются на вход макетов многоканального ГНСС-приемника, минуя антенные системы (рис</w:t>
      </w:r>
      <w:r w:rsidR="00467D38" w:rsidRPr="00D824F5">
        <w:rPr>
          <w:rFonts w:ascii="Times New Roman" w:hAnsi="Times New Roman" w:cs="Times New Roman"/>
          <w:sz w:val="20"/>
          <w:szCs w:val="20"/>
        </w:rPr>
        <w:t>.</w:t>
      </w:r>
      <w:r w:rsidR="003D295B" w:rsidRPr="00D824F5">
        <w:rPr>
          <w:rFonts w:ascii="Times New Roman" w:hAnsi="Times New Roman" w:cs="Times New Roman"/>
          <w:sz w:val="20"/>
          <w:szCs w:val="20"/>
        </w:rPr>
        <w:t xml:space="preserve"> </w:t>
      </w:r>
      <w:r w:rsidR="008F5727" w:rsidRPr="00D824F5">
        <w:rPr>
          <w:rFonts w:ascii="Times New Roman" w:hAnsi="Times New Roman" w:cs="Times New Roman"/>
          <w:sz w:val="20"/>
          <w:szCs w:val="20"/>
        </w:rPr>
        <w:t>1</w:t>
      </w:r>
      <w:r w:rsidR="003D295B" w:rsidRPr="00D824F5">
        <w:rPr>
          <w:rFonts w:ascii="Times New Roman" w:hAnsi="Times New Roman" w:cs="Times New Roman"/>
          <w:sz w:val="20"/>
          <w:szCs w:val="20"/>
        </w:rPr>
        <w:t xml:space="preserve">). В данном варианте производятся проверки работоспособности разработанных методов высокоточной навигации, соответствие достижимой точности навигационных определений КА требованиям </w:t>
      </w:r>
      <w:r w:rsidR="00467D38" w:rsidRPr="00D824F5">
        <w:rPr>
          <w:rFonts w:ascii="Times New Roman" w:hAnsi="Times New Roman" w:cs="Times New Roman"/>
          <w:sz w:val="20"/>
          <w:szCs w:val="20"/>
        </w:rPr>
        <w:t>т</w:t>
      </w:r>
      <w:r w:rsidR="003D295B" w:rsidRPr="00D824F5">
        <w:rPr>
          <w:rFonts w:ascii="Times New Roman" w:hAnsi="Times New Roman" w:cs="Times New Roman"/>
          <w:sz w:val="20"/>
          <w:szCs w:val="20"/>
        </w:rPr>
        <w:t xml:space="preserve">ехнического задания. При таком варианте схемы </w:t>
      </w:r>
      <w:r w:rsidR="00467D38" w:rsidRPr="00D824F5">
        <w:rPr>
          <w:rFonts w:ascii="Times New Roman" w:hAnsi="Times New Roman" w:cs="Times New Roman"/>
          <w:sz w:val="20"/>
          <w:szCs w:val="20"/>
        </w:rPr>
        <w:t>ПАК</w:t>
      </w:r>
      <w:r w:rsidR="003D295B" w:rsidRPr="00D824F5">
        <w:rPr>
          <w:rFonts w:ascii="Times New Roman" w:hAnsi="Times New Roman" w:cs="Times New Roman"/>
          <w:sz w:val="20"/>
          <w:szCs w:val="20"/>
        </w:rPr>
        <w:t xml:space="preserve"> моделирования исключаются погрешности, обусловленные средой распространения сигнала, неравномерностями ДН передающей и приемных антенн.</w:t>
      </w:r>
    </w:p>
    <w:p w14:paraId="700C8BD0" w14:textId="4DF1A1E4" w:rsidR="00056070" w:rsidRPr="00D824F5" w:rsidRDefault="00056070" w:rsidP="00440D9E">
      <w:pPr>
        <w:spacing w:after="100" w:line="264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t>2. Сигналы имитатора излучаются в пространство при помощи калиброванных антенн (рис. 2). Навигационный сигнал принимается антенной системой макетов многоканальных ГНСС-приемников. В данном варианте схемы включения ПАК моделирования проверяются достижимые точности навигационных определений с учетом ДН передающей и приемных антенн.</w:t>
      </w:r>
    </w:p>
    <w:p w14:paraId="3066ADF2" w14:textId="62804EC1" w:rsidR="00C00258" w:rsidRPr="00D824F5" w:rsidRDefault="00056070" w:rsidP="000560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object w:dxaOrig="13056" w:dyaOrig="7333" w14:anchorId="1C5CA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pt;height:190.8pt" o:ole="">
            <v:imagedata r:id="rId6" o:title=""/>
          </v:shape>
          <o:OLEObject Type="Embed" ProgID="Visio.Drawing.15" ShapeID="_x0000_i1025" DrawAspect="Content" ObjectID="_1664359143" r:id="rId7"/>
        </w:object>
      </w:r>
    </w:p>
    <w:p w14:paraId="6E22087B" w14:textId="77777777" w:rsidR="00056070" w:rsidRDefault="00056070" w:rsidP="000560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E2BDDA6" w14:textId="2CE87D77" w:rsidR="003D295B" w:rsidRPr="00D824F5" w:rsidRDefault="003D295B" w:rsidP="000560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824F5">
        <w:rPr>
          <w:rFonts w:ascii="Times New Roman" w:hAnsi="Times New Roman" w:cs="Times New Roman"/>
          <w:i/>
          <w:iCs/>
          <w:sz w:val="18"/>
          <w:szCs w:val="18"/>
        </w:rPr>
        <w:t>Рис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D824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F5727" w:rsidRPr="00D824F5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D824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>С</w:t>
      </w:r>
      <w:r w:rsidR="006B715B" w:rsidRPr="00D824F5">
        <w:rPr>
          <w:rFonts w:ascii="Times New Roman" w:hAnsi="Times New Roman" w:cs="Times New Roman"/>
          <w:i/>
          <w:iCs/>
          <w:sz w:val="18"/>
          <w:szCs w:val="18"/>
        </w:rPr>
        <w:t>хема ПАК</w:t>
      </w:r>
      <w:r w:rsidRPr="00D824F5">
        <w:rPr>
          <w:rFonts w:ascii="Times New Roman" w:hAnsi="Times New Roman" w:cs="Times New Roman"/>
          <w:i/>
          <w:iCs/>
          <w:sz w:val="18"/>
          <w:szCs w:val="18"/>
        </w:rPr>
        <w:t xml:space="preserve"> моделирования (вариант 1)</w:t>
      </w:r>
    </w:p>
    <w:p w14:paraId="23E3271D" w14:textId="77777777" w:rsidR="00C67273" w:rsidRPr="00D824F5" w:rsidRDefault="00C67273" w:rsidP="00D824F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14:paraId="7208C150" w14:textId="49DC8BB5" w:rsidR="00C67273" w:rsidRPr="00D824F5" w:rsidRDefault="00C67273" w:rsidP="000560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ECFE8A" w14:textId="18B6A195" w:rsidR="00E468F9" w:rsidRPr="00D824F5" w:rsidRDefault="00056070" w:rsidP="000560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object w:dxaOrig="15169" w:dyaOrig="7873" w14:anchorId="29651146">
          <v:shape id="_x0000_i1026" type="#_x0000_t75" style="width:328.2pt;height:168.6pt" o:ole="">
            <v:imagedata r:id="rId8" o:title=""/>
          </v:shape>
          <o:OLEObject Type="Embed" ProgID="Visio.Drawing.15" ShapeID="_x0000_i1026" DrawAspect="Content" ObjectID="_1664359144" r:id="rId9"/>
        </w:object>
      </w:r>
    </w:p>
    <w:p w14:paraId="3096B3E6" w14:textId="77777777" w:rsidR="00056070" w:rsidRDefault="00056070" w:rsidP="000560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2EDE44D" w14:textId="2AAC571D" w:rsidR="003D295B" w:rsidRPr="00D824F5" w:rsidRDefault="003D295B" w:rsidP="000560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824F5">
        <w:rPr>
          <w:rFonts w:ascii="Times New Roman" w:hAnsi="Times New Roman" w:cs="Times New Roman"/>
          <w:i/>
          <w:iCs/>
          <w:sz w:val="18"/>
          <w:szCs w:val="18"/>
        </w:rPr>
        <w:t>Рис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8F5727" w:rsidRPr="00D824F5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Pr="00D824F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>С</w:t>
      </w:r>
      <w:r w:rsidR="006B715B" w:rsidRPr="00D824F5">
        <w:rPr>
          <w:rFonts w:ascii="Times New Roman" w:hAnsi="Times New Roman" w:cs="Times New Roman"/>
          <w:i/>
          <w:iCs/>
          <w:sz w:val="18"/>
          <w:szCs w:val="18"/>
        </w:rPr>
        <w:t>хема ПАК</w:t>
      </w:r>
      <w:r w:rsidRPr="00D824F5">
        <w:rPr>
          <w:rFonts w:ascii="Times New Roman" w:hAnsi="Times New Roman" w:cs="Times New Roman"/>
          <w:i/>
          <w:iCs/>
          <w:sz w:val="18"/>
          <w:szCs w:val="18"/>
        </w:rPr>
        <w:t xml:space="preserve"> моделирования при испытаниях (вариант 2)</w:t>
      </w:r>
    </w:p>
    <w:p w14:paraId="1B5C3498" w14:textId="77777777" w:rsidR="003D295B" w:rsidRPr="00D824F5" w:rsidRDefault="003D295B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3B5A5DCC" w14:textId="3AFF9F8C" w:rsidR="008F5727" w:rsidRPr="00D824F5" w:rsidRDefault="008F5727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t>3. Антенные системы макетов многоканальных ГНСС-приемников размещаются на открытой местности с максимально возможным возвышением над почвой и местными предметами с целью исключения многолучевого приема (рис</w:t>
      </w:r>
      <w:r w:rsidR="00487367" w:rsidRPr="00D824F5">
        <w:rPr>
          <w:rFonts w:ascii="Times New Roman" w:hAnsi="Times New Roman" w:cs="Times New Roman"/>
          <w:sz w:val="20"/>
          <w:szCs w:val="20"/>
        </w:rPr>
        <w:t>.</w:t>
      </w:r>
      <w:r w:rsidRPr="00D824F5">
        <w:rPr>
          <w:rFonts w:ascii="Times New Roman" w:hAnsi="Times New Roman" w:cs="Times New Roman"/>
          <w:sz w:val="20"/>
          <w:szCs w:val="20"/>
        </w:rPr>
        <w:t xml:space="preserve"> 3). Макеты многоканальных ГНСС-приемников осуществляют прием реальных сигналов НКА ГЛОНАСС и </w:t>
      </w:r>
      <w:r w:rsidRPr="00D824F5">
        <w:rPr>
          <w:rFonts w:ascii="Times New Roman" w:hAnsi="Times New Roman" w:cs="Times New Roman"/>
          <w:sz w:val="20"/>
          <w:szCs w:val="20"/>
          <w:lang w:val="en-US"/>
        </w:rPr>
        <w:t>GPS</w:t>
      </w:r>
      <w:r w:rsidRPr="00D824F5">
        <w:rPr>
          <w:rFonts w:ascii="Times New Roman" w:hAnsi="Times New Roman" w:cs="Times New Roman"/>
          <w:sz w:val="20"/>
          <w:szCs w:val="20"/>
        </w:rPr>
        <w:t xml:space="preserve">. В данном варианте производится полевая проверка работоспособности </w:t>
      </w:r>
      <w:r w:rsidR="00487367" w:rsidRPr="00D824F5">
        <w:rPr>
          <w:rFonts w:ascii="Times New Roman" w:hAnsi="Times New Roman" w:cs="Times New Roman"/>
          <w:sz w:val="20"/>
          <w:szCs w:val="20"/>
        </w:rPr>
        <w:t>ПАК</w:t>
      </w:r>
      <w:r w:rsidRPr="00D824F5">
        <w:rPr>
          <w:rFonts w:ascii="Times New Roman" w:hAnsi="Times New Roman" w:cs="Times New Roman"/>
          <w:sz w:val="20"/>
          <w:szCs w:val="20"/>
        </w:rPr>
        <w:t xml:space="preserve"> моделирования.[2]</w:t>
      </w:r>
    </w:p>
    <w:p w14:paraId="14CD25E4" w14:textId="77777777" w:rsidR="00C67273" w:rsidRPr="00D824F5" w:rsidRDefault="00C67273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1D3359F2" w14:textId="0509AEE2" w:rsidR="00C00258" w:rsidRPr="00D824F5" w:rsidRDefault="00056070" w:rsidP="000560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24F5">
        <w:rPr>
          <w:rFonts w:ascii="Times New Roman" w:hAnsi="Times New Roman" w:cs="Times New Roman"/>
          <w:sz w:val="20"/>
          <w:szCs w:val="20"/>
        </w:rPr>
        <w:object w:dxaOrig="17580" w:dyaOrig="6685" w14:anchorId="2554657A">
          <v:shape id="_x0000_i1027" type="#_x0000_t75" style="width:368.4pt;height:140.4pt" o:ole="">
            <v:imagedata r:id="rId10" o:title=""/>
          </v:shape>
          <o:OLEObject Type="Embed" ProgID="Visio.Drawing.15" ShapeID="_x0000_i1027" DrawAspect="Content" ObjectID="_1664359145" r:id="rId11"/>
        </w:object>
      </w:r>
    </w:p>
    <w:p w14:paraId="76F70A6C" w14:textId="77777777" w:rsidR="00056070" w:rsidRDefault="00056070" w:rsidP="000560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560E62A4" w14:textId="20805985" w:rsidR="003D295B" w:rsidRPr="00D824F5" w:rsidRDefault="003D295B" w:rsidP="000560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D824F5">
        <w:rPr>
          <w:rFonts w:ascii="Times New Roman" w:hAnsi="Times New Roman" w:cs="Times New Roman"/>
          <w:i/>
          <w:iCs/>
          <w:sz w:val="18"/>
          <w:szCs w:val="18"/>
        </w:rPr>
        <w:t>Рис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8F5727" w:rsidRPr="00D824F5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="0009799C" w:rsidRPr="00D824F5">
        <w:rPr>
          <w:rFonts w:ascii="Times New Roman" w:hAnsi="Times New Roman" w:cs="Times New Roman"/>
          <w:i/>
          <w:iCs/>
          <w:sz w:val="18"/>
          <w:szCs w:val="18"/>
        </w:rPr>
        <w:t>. С</w:t>
      </w:r>
      <w:r w:rsidR="006B715B" w:rsidRPr="00D824F5">
        <w:rPr>
          <w:rFonts w:ascii="Times New Roman" w:hAnsi="Times New Roman" w:cs="Times New Roman"/>
          <w:i/>
          <w:iCs/>
          <w:sz w:val="18"/>
          <w:szCs w:val="18"/>
        </w:rPr>
        <w:t>хема ПАК</w:t>
      </w:r>
      <w:r w:rsidRPr="00D824F5">
        <w:rPr>
          <w:rFonts w:ascii="Times New Roman" w:hAnsi="Times New Roman" w:cs="Times New Roman"/>
          <w:i/>
          <w:iCs/>
          <w:sz w:val="18"/>
          <w:szCs w:val="18"/>
        </w:rPr>
        <w:t xml:space="preserve"> моделирования при испытаниях (вариант 3)</w:t>
      </w:r>
    </w:p>
    <w:p w14:paraId="00EB2398" w14:textId="77777777" w:rsidR="00254161" w:rsidRPr="00D824F5" w:rsidRDefault="00254161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</w:p>
    <w:p w14:paraId="71D6D064" w14:textId="4DD6C2C2" w:rsidR="00B95787" w:rsidRPr="00A82DED" w:rsidRDefault="00293E5D" w:rsidP="00A82DE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NewRomanPSMT" w:hAnsi="Times New Roman" w:cs="Times New Roman"/>
          <w:sz w:val="20"/>
          <w:szCs w:val="20"/>
          <w:lang w:eastAsia="ru-RU"/>
        </w:rPr>
      </w:pPr>
      <w:r w:rsidRPr="00D824F5">
        <w:rPr>
          <w:rFonts w:ascii="Times New Roman" w:hAnsi="Times New Roman" w:cs="Times New Roman"/>
          <w:sz w:val="20"/>
          <w:szCs w:val="20"/>
        </w:rPr>
        <w:t>П</w:t>
      </w:r>
      <w:r w:rsidR="005F11EC" w:rsidRPr="00D824F5">
        <w:rPr>
          <w:rFonts w:ascii="Times New Roman" w:hAnsi="Times New Roman" w:cs="Times New Roman"/>
          <w:sz w:val="20"/>
          <w:szCs w:val="20"/>
        </w:rPr>
        <w:t xml:space="preserve">редставленный </w:t>
      </w:r>
      <w:r w:rsidR="008F5727" w:rsidRPr="00D824F5">
        <w:rPr>
          <w:rFonts w:ascii="Times New Roman" w:hAnsi="Times New Roman" w:cs="Times New Roman"/>
          <w:sz w:val="20"/>
          <w:szCs w:val="20"/>
        </w:rPr>
        <w:t>ПАК</w:t>
      </w:r>
      <w:r w:rsidR="005F11EC" w:rsidRPr="00D824F5">
        <w:rPr>
          <w:rFonts w:ascii="Times New Roman" w:hAnsi="Times New Roman" w:cs="Times New Roman"/>
          <w:sz w:val="20"/>
          <w:szCs w:val="20"/>
        </w:rPr>
        <w:t xml:space="preserve"> </w:t>
      </w:r>
      <w:r w:rsidR="0009799C" w:rsidRPr="00D824F5">
        <w:rPr>
          <w:rFonts w:ascii="Times New Roman" w:hAnsi="Times New Roman" w:cs="Times New Roman"/>
          <w:sz w:val="20"/>
          <w:szCs w:val="20"/>
        </w:rPr>
        <w:t xml:space="preserve">будет способен обеспечить условия для отладки и тестирования методов взаимной высокоточной навигации, используемых для задачи навигационно-баллистического и частотно-временного обеспечения </w:t>
      </w:r>
      <w:proofErr w:type="spellStart"/>
      <w:r w:rsidR="0009799C" w:rsidRPr="00D824F5">
        <w:rPr>
          <w:rFonts w:ascii="Times New Roman" w:hAnsi="Times New Roman" w:cs="Times New Roman"/>
          <w:sz w:val="20"/>
          <w:szCs w:val="20"/>
        </w:rPr>
        <w:t>многоспутниковой</w:t>
      </w:r>
      <w:proofErr w:type="spellEnd"/>
      <w:r w:rsidR="0009799C" w:rsidRPr="00D824F5">
        <w:rPr>
          <w:rFonts w:ascii="Times New Roman" w:hAnsi="Times New Roman" w:cs="Times New Roman"/>
          <w:sz w:val="20"/>
          <w:szCs w:val="20"/>
        </w:rPr>
        <w:t xml:space="preserve"> группировки. Комплекс позволит моделировать и давать оценку </w:t>
      </w:r>
      <w:proofErr w:type="spellStart"/>
      <w:r w:rsidR="0009799C" w:rsidRPr="00D824F5">
        <w:rPr>
          <w:rFonts w:ascii="Times New Roman" w:hAnsi="Times New Roman" w:cs="Times New Roman"/>
          <w:sz w:val="20"/>
          <w:szCs w:val="20"/>
        </w:rPr>
        <w:t>точностны</w:t>
      </w:r>
      <w:r w:rsidRPr="00D824F5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="0009799C" w:rsidRPr="00D824F5">
        <w:rPr>
          <w:rFonts w:ascii="Times New Roman" w:hAnsi="Times New Roman" w:cs="Times New Roman"/>
          <w:sz w:val="20"/>
          <w:szCs w:val="20"/>
        </w:rPr>
        <w:t xml:space="preserve"> характеристикам навигационной аппаратуры, применяемой для навигационного обеспечения </w:t>
      </w:r>
      <w:r w:rsidRPr="00D824F5">
        <w:rPr>
          <w:rFonts w:ascii="Times New Roman" w:hAnsi="Times New Roman" w:cs="Times New Roman"/>
          <w:sz w:val="20"/>
          <w:szCs w:val="20"/>
        </w:rPr>
        <w:t xml:space="preserve">МКА </w:t>
      </w:r>
      <w:r w:rsidR="0009799C" w:rsidRPr="00D824F5">
        <w:rPr>
          <w:rFonts w:ascii="Times New Roman" w:hAnsi="Times New Roman" w:cs="Times New Roman"/>
          <w:sz w:val="20"/>
          <w:szCs w:val="20"/>
        </w:rPr>
        <w:t xml:space="preserve">на низких орбитах. Три </w:t>
      </w:r>
      <w:r w:rsidR="00C82E75" w:rsidRPr="00D824F5">
        <w:rPr>
          <w:rFonts w:ascii="Times New Roman" w:hAnsi="Times New Roman" w:cs="Times New Roman"/>
          <w:sz w:val="20"/>
          <w:szCs w:val="20"/>
        </w:rPr>
        <w:t>представленных</w:t>
      </w:r>
      <w:r w:rsidR="0009799C" w:rsidRPr="00D824F5">
        <w:rPr>
          <w:rFonts w:ascii="Times New Roman" w:hAnsi="Times New Roman" w:cs="Times New Roman"/>
          <w:sz w:val="20"/>
          <w:szCs w:val="20"/>
        </w:rPr>
        <w:t xml:space="preserve"> варианта использования ПАК позволят проводить испытания малых космических аппаратов как на стадии их разработки, так и на стадии их непосредственного ввода в эксплуатацию.</w:t>
      </w:r>
    </w:p>
    <w:p w14:paraId="59058902" w14:textId="77777777" w:rsidR="00B95787" w:rsidRPr="00A82DED" w:rsidRDefault="00B95787" w:rsidP="00A82DED">
      <w:pPr>
        <w:spacing w:before="200" w:after="10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82DED">
        <w:rPr>
          <w:rFonts w:ascii="Times New Roman" w:hAnsi="Times New Roman" w:cs="Times New Roman"/>
          <w:b/>
          <w:bCs/>
          <w:sz w:val="18"/>
          <w:szCs w:val="18"/>
        </w:rPr>
        <w:t>Список литературы</w:t>
      </w:r>
    </w:p>
    <w:p w14:paraId="167ADACC" w14:textId="5A829F5C" w:rsidR="00B95787" w:rsidRPr="00A82DED" w:rsidRDefault="00B95787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A82DED">
        <w:rPr>
          <w:rFonts w:ascii="Times New Roman" w:hAnsi="Times New Roman" w:cs="Times New Roman"/>
          <w:sz w:val="18"/>
          <w:szCs w:val="18"/>
        </w:rPr>
        <w:t xml:space="preserve">1. </w:t>
      </w:r>
      <w:r w:rsidRPr="00A82DED">
        <w:rPr>
          <w:rFonts w:ascii="Times New Roman" w:hAnsi="Times New Roman" w:cs="Times New Roman"/>
          <w:i/>
          <w:iCs/>
          <w:sz w:val="18"/>
          <w:szCs w:val="18"/>
        </w:rPr>
        <w:t>Перов А.И</w:t>
      </w:r>
      <w:r w:rsidRPr="00A82DED">
        <w:rPr>
          <w:rFonts w:ascii="Times New Roman" w:hAnsi="Times New Roman" w:cs="Times New Roman"/>
          <w:sz w:val="18"/>
          <w:szCs w:val="18"/>
        </w:rPr>
        <w:t>. ГЛОНАСС. Принципы построения и функционирования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 // Радиотехника –</w:t>
      </w:r>
      <w:r w:rsidRPr="00A82DED">
        <w:rPr>
          <w:rFonts w:ascii="Times New Roman" w:hAnsi="Times New Roman" w:cs="Times New Roman"/>
          <w:sz w:val="18"/>
          <w:szCs w:val="18"/>
        </w:rPr>
        <w:t xml:space="preserve"> 2010.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– </w:t>
      </w:r>
      <w:r w:rsidRPr="00A82DED">
        <w:rPr>
          <w:rFonts w:ascii="Times New Roman" w:hAnsi="Times New Roman" w:cs="Times New Roman"/>
          <w:sz w:val="18"/>
          <w:szCs w:val="18"/>
        </w:rPr>
        <w:t xml:space="preserve">№4.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– </w:t>
      </w:r>
      <w:r w:rsidRPr="00A82DED">
        <w:rPr>
          <w:rFonts w:ascii="Times New Roman" w:hAnsi="Times New Roman" w:cs="Times New Roman"/>
          <w:sz w:val="18"/>
          <w:szCs w:val="18"/>
        </w:rPr>
        <w:t>С. 65-116.</w:t>
      </w:r>
    </w:p>
    <w:p w14:paraId="022880BB" w14:textId="48ED0ECD" w:rsidR="00B95787" w:rsidRPr="00A82DED" w:rsidRDefault="008F5727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A82DED">
        <w:rPr>
          <w:rFonts w:ascii="Times New Roman" w:hAnsi="Times New Roman" w:cs="Times New Roman"/>
          <w:sz w:val="18"/>
          <w:szCs w:val="18"/>
        </w:rPr>
        <w:t>2</w:t>
      </w:r>
      <w:r w:rsidR="00B95787" w:rsidRPr="00A82DED">
        <w:rPr>
          <w:rFonts w:ascii="Times New Roman" w:hAnsi="Times New Roman" w:cs="Times New Roman"/>
          <w:sz w:val="18"/>
          <w:szCs w:val="18"/>
        </w:rPr>
        <w:t xml:space="preserve">. </w:t>
      </w:r>
      <w:r w:rsidR="00F507D4" w:rsidRPr="00A82DED">
        <w:rPr>
          <w:rFonts w:ascii="Times New Roman" w:hAnsi="Times New Roman" w:cs="Times New Roman"/>
          <w:i/>
          <w:iCs/>
          <w:sz w:val="18"/>
          <w:szCs w:val="18"/>
        </w:rPr>
        <w:t>Гладышев А.Б.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 </w:t>
      </w:r>
      <w:r w:rsidR="00B95787" w:rsidRPr="00A82DED">
        <w:rPr>
          <w:rFonts w:ascii="Times New Roman" w:hAnsi="Times New Roman" w:cs="Times New Roman"/>
          <w:sz w:val="18"/>
          <w:szCs w:val="18"/>
        </w:rPr>
        <w:t xml:space="preserve">Имитатор сигналов для угломерных ГНСС-приемников на основе современных модульных радиоизмерительных приборов </w:t>
      </w:r>
      <w:r w:rsidR="00457EF6" w:rsidRPr="00A82DED">
        <w:rPr>
          <w:rFonts w:ascii="Times New Roman" w:hAnsi="Times New Roman" w:cs="Times New Roman"/>
          <w:sz w:val="18"/>
          <w:szCs w:val="18"/>
        </w:rPr>
        <w:t xml:space="preserve">/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А.Б. </w:t>
      </w:r>
      <w:r w:rsidR="00457EF6" w:rsidRPr="00A82DED">
        <w:rPr>
          <w:rFonts w:ascii="Times New Roman" w:hAnsi="Times New Roman" w:cs="Times New Roman"/>
          <w:sz w:val="18"/>
          <w:szCs w:val="18"/>
        </w:rPr>
        <w:t xml:space="preserve">Гладышев,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Д.Д. </w:t>
      </w:r>
      <w:r w:rsidR="00457EF6" w:rsidRPr="00A82DED">
        <w:rPr>
          <w:rFonts w:ascii="Times New Roman" w:hAnsi="Times New Roman" w:cs="Times New Roman"/>
          <w:sz w:val="18"/>
          <w:szCs w:val="18"/>
        </w:rPr>
        <w:t xml:space="preserve">Дмитриев,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Н.С. </w:t>
      </w:r>
      <w:proofErr w:type="spellStart"/>
      <w:r w:rsidR="00457EF6" w:rsidRPr="00A82DED">
        <w:rPr>
          <w:rFonts w:ascii="Times New Roman" w:hAnsi="Times New Roman" w:cs="Times New Roman"/>
          <w:sz w:val="18"/>
          <w:szCs w:val="18"/>
        </w:rPr>
        <w:t>Кремез</w:t>
      </w:r>
      <w:proofErr w:type="spellEnd"/>
      <w:r w:rsidR="00457EF6" w:rsidRPr="00A82DED">
        <w:rPr>
          <w:rFonts w:ascii="Times New Roman" w:hAnsi="Times New Roman" w:cs="Times New Roman"/>
          <w:sz w:val="18"/>
          <w:szCs w:val="18"/>
        </w:rPr>
        <w:t xml:space="preserve">,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Е.Е. </w:t>
      </w:r>
      <w:r w:rsidR="00457EF6" w:rsidRPr="00A82DED">
        <w:rPr>
          <w:rFonts w:ascii="Times New Roman" w:hAnsi="Times New Roman" w:cs="Times New Roman"/>
          <w:sz w:val="18"/>
          <w:szCs w:val="18"/>
        </w:rPr>
        <w:t xml:space="preserve">Гарин </w:t>
      </w:r>
      <w:r w:rsidR="00B95787" w:rsidRPr="00A82DED">
        <w:rPr>
          <w:rFonts w:ascii="Times New Roman" w:hAnsi="Times New Roman" w:cs="Times New Roman"/>
          <w:sz w:val="18"/>
          <w:szCs w:val="18"/>
        </w:rPr>
        <w:t xml:space="preserve">// </w:t>
      </w:r>
      <w:proofErr w:type="spellStart"/>
      <w:r w:rsidR="00B95787" w:rsidRPr="00A82DED">
        <w:rPr>
          <w:rFonts w:ascii="Times New Roman" w:hAnsi="Times New Roman" w:cs="Times New Roman"/>
          <w:sz w:val="18"/>
          <w:szCs w:val="18"/>
        </w:rPr>
        <w:t>Решетневские</w:t>
      </w:r>
      <w:proofErr w:type="spellEnd"/>
      <w:r w:rsidR="00B95787" w:rsidRPr="00A82DED">
        <w:rPr>
          <w:rFonts w:ascii="Times New Roman" w:hAnsi="Times New Roman" w:cs="Times New Roman"/>
          <w:sz w:val="18"/>
          <w:szCs w:val="18"/>
        </w:rPr>
        <w:t xml:space="preserve"> чтения.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 –</w:t>
      </w:r>
      <w:r w:rsidR="00B95787" w:rsidRPr="00A82DED">
        <w:rPr>
          <w:rFonts w:ascii="Times New Roman" w:hAnsi="Times New Roman" w:cs="Times New Roman"/>
          <w:sz w:val="18"/>
          <w:szCs w:val="18"/>
        </w:rPr>
        <w:t xml:space="preserve"> 2016.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 –</w:t>
      </w:r>
      <w:r w:rsidR="00B95787" w:rsidRPr="00A82DED">
        <w:rPr>
          <w:rFonts w:ascii="Times New Roman" w:hAnsi="Times New Roman" w:cs="Times New Roman"/>
          <w:sz w:val="18"/>
          <w:szCs w:val="18"/>
        </w:rPr>
        <w:t xml:space="preserve"> Т. 1.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– </w:t>
      </w:r>
      <w:r w:rsidR="00B95787" w:rsidRPr="00A82DED">
        <w:rPr>
          <w:rFonts w:ascii="Times New Roman" w:hAnsi="Times New Roman" w:cs="Times New Roman"/>
          <w:sz w:val="18"/>
          <w:szCs w:val="18"/>
        </w:rPr>
        <w:t>С. 260-262.</w:t>
      </w:r>
    </w:p>
    <w:p w14:paraId="7240885B" w14:textId="0D545EC8" w:rsidR="00457EF6" w:rsidRPr="00A82DED" w:rsidRDefault="00457EF6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A82DED">
        <w:rPr>
          <w:rFonts w:ascii="Times New Roman" w:hAnsi="Times New Roman" w:cs="Times New Roman"/>
          <w:sz w:val="18"/>
          <w:szCs w:val="18"/>
        </w:rPr>
        <w:t xml:space="preserve">3. </w:t>
      </w:r>
      <w:r w:rsidR="00F507D4" w:rsidRPr="00A82DED">
        <w:rPr>
          <w:rFonts w:ascii="Times New Roman" w:hAnsi="Times New Roman" w:cs="Times New Roman"/>
          <w:i/>
          <w:iCs/>
          <w:sz w:val="18"/>
          <w:szCs w:val="18"/>
        </w:rPr>
        <w:t>Дмитриев Д.Д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. </w:t>
      </w:r>
      <w:hyperlink r:id="rId12" w:history="1">
        <w:r w:rsidRPr="00A82DED">
          <w:rPr>
            <w:rFonts w:ascii="Times New Roman" w:hAnsi="Times New Roman" w:cs="Times New Roman"/>
            <w:sz w:val="18"/>
            <w:szCs w:val="18"/>
          </w:rPr>
          <w:t>Программно-аппаратный комплекс моделирования процессов позиционирования и измерения пространственной ориентации космических аппаратов на геостационарной орбите</w:t>
        </w:r>
      </w:hyperlink>
      <w:r w:rsidRPr="00A82DED">
        <w:rPr>
          <w:rFonts w:ascii="Times New Roman" w:hAnsi="Times New Roman" w:cs="Times New Roman"/>
          <w:sz w:val="18"/>
          <w:szCs w:val="18"/>
        </w:rPr>
        <w:t xml:space="preserve"> /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Д.Д. </w:t>
      </w:r>
      <w:r w:rsidRPr="00A82DED">
        <w:rPr>
          <w:rFonts w:ascii="Times New Roman" w:hAnsi="Times New Roman" w:cs="Times New Roman"/>
          <w:sz w:val="18"/>
          <w:szCs w:val="18"/>
        </w:rPr>
        <w:t xml:space="preserve">Дмитриев,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В.Н. </w:t>
      </w:r>
      <w:proofErr w:type="spellStart"/>
      <w:r w:rsidRPr="00A82DED">
        <w:rPr>
          <w:rFonts w:ascii="Times New Roman" w:hAnsi="Times New Roman" w:cs="Times New Roman"/>
          <w:sz w:val="18"/>
          <w:szCs w:val="18"/>
        </w:rPr>
        <w:t>Ратушняк</w:t>
      </w:r>
      <w:proofErr w:type="spellEnd"/>
      <w:r w:rsidRPr="00A82DED">
        <w:rPr>
          <w:rFonts w:ascii="Times New Roman" w:hAnsi="Times New Roman" w:cs="Times New Roman"/>
          <w:sz w:val="18"/>
          <w:szCs w:val="18"/>
        </w:rPr>
        <w:t xml:space="preserve">,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А.Б. </w:t>
      </w:r>
      <w:r w:rsidRPr="00A82DED">
        <w:rPr>
          <w:rFonts w:ascii="Times New Roman" w:hAnsi="Times New Roman" w:cs="Times New Roman"/>
          <w:sz w:val="18"/>
          <w:szCs w:val="18"/>
        </w:rPr>
        <w:t xml:space="preserve">Гладышев,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Н.С. </w:t>
      </w:r>
      <w:proofErr w:type="spellStart"/>
      <w:r w:rsidRPr="00A82DED">
        <w:rPr>
          <w:rFonts w:ascii="Times New Roman" w:hAnsi="Times New Roman" w:cs="Times New Roman"/>
          <w:sz w:val="18"/>
          <w:szCs w:val="18"/>
        </w:rPr>
        <w:t>Кремез</w:t>
      </w:r>
      <w:proofErr w:type="spellEnd"/>
      <w:r w:rsidRPr="00A82DED">
        <w:rPr>
          <w:rFonts w:ascii="Times New Roman" w:hAnsi="Times New Roman" w:cs="Times New Roman"/>
          <w:sz w:val="18"/>
          <w:szCs w:val="18"/>
        </w:rPr>
        <w:t xml:space="preserve"> // </w:t>
      </w:r>
      <w:hyperlink r:id="rId13" w:history="1">
        <w:r w:rsidRPr="00A82DED">
          <w:rPr>
            <w:rFonts w:ascii="Times New Roman" w:hAnsi="Times New Roman" w:cs="Times New Roman"/>
            <w:sz w:val="18"/>
            <w:szCs w:val="18"/>
          </w:rPr>
          <w:t>Успехи современной радиоэлектроники</w:t>
        </w:r>
      </w:hyperlink>
      <w:r w:rsidRPr="00A82DED">
        <w:rPr>
          <w:rFonts w:ascii="Times New Roman" w:hAnsi="Times New Roman" w:cs="Times New Roman"/>
          <w:sz w:val="18"/>
          <w:szCs w:val="18"/>
        </w:rPr>
        <w:t>.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 –</w:t>
      </w:r>
      <w:r w:rsidRPr="00A82DED">
        <w:rPr>
          <w:rFonts w:ascii="Times New Roman" w:hAnsi="Times New Roman" w:cs="Times New Roman"/>
          <w:sz w:val="18"/>
          <w:szCs w:val="18"/>
        </w:rPr>
        <w:t xml:space="preserve"> 2016.</w:t>
      </w:r>
      <w:r w:rsidRPr="00A82DE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– </w:t>
      </w:r>
      <w:hyperlink r:id="rId14" w:history="1">
        <w:r w:rsidRPr="00A82DED">
          <w:rPr>
            <w:rFonts w:ascii="Times New Roman" w:hAnsi="Times New Roman" w:cs="Times New Roman"/>
            <w:sz w:val="18"/>
            <w:szCs w:val="18"/>
          </w:rPr>
          <w:t>№</w:t>
        </w:r>
        <w:r w:rsidRPr="00A82DED">
          <w:rPr>
            <w:rFonts w:ascii="Times New Roman" w:hAnsi="Times New Roman" w:cs="Times New Roman"/>
            <w:sz w:val="18"/>
            <w:szCs w:val="18"/>
            <w:lang w:val="en-US"/>
          </w:rPr>
          <w:t> </w:t>
        </w:r>
        <w:r w:rsidRPr="00A82DED">
          <w:rPr>
            <w:rFonts w:ascii="Times New Roman" w:hAnsi="Times New Roman" w:cs="Times New Roman"/>
            <w:sz w:val="18"/>
            <w:szCs w:val="18"/>
          </w:rPr>
          <w:t>11</w:t>
        </w:r>
      </w:hyperlink>
      <w:r w:rsidRPr="00A82DED">
        <w:rPr>
          <w:rFonts w:ascii="Times New Roman" w:hAnsi="Times New Roman" w:cs="Times New Roman"/>
          <w:sz w:val="18"/>
          <w:szCs w:val="18"/>
        </w:rPr>
        <w:t xml:space="preserve">. </w:t>
      </w:r>
      <w:r w:rsidR="00F507D4" w:rsidRPr="00A82DED">
        <w:rPr>
          <w:rFonts w:ascii="Times New Roman" w:hAnsi="Times New Roman" w:cs="Times New Roman"/>
          <w:sz w:val="18"/>
          <w:szCs w:val="18"/>
        </w:rPr>
        <w:t xml:space="preserve">– </w:t>
      </w:r>
      <w:r w:rsidRPr="00A82DED">
        <w:rPr>
          <w:rFonts w:ascii="Times New Roman" w:hAnsi="Times New Roman" w:cs="Times New Roman"/>
          <w:sz w:val="18"/>
          <w:szCs w:val="18"/>
        </w:rPr>
        <w:t>С. 141-144.</w:t>
      </w:r>
    </w:p>
    <w:p w14:paraId="4361ACA8" w14:textId="72B5B58B" w:rsidR="00923721" w:rsidRPr="00A82DED" w:rsidRDefault="00923721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4. </w:t>
      </w:r>
      <w:proofErr w:type="spellStart"/>
      <w:r w:rsidR="00F507D4" w:rsidRPr="00A82DED">
        <w:rPr>
          <w:rFonts w:ascii="Times New Roman" w:hAnsi="Times New Roman" w:cs="Times New Roman"/>
          <w:i/>
          <w:iCs/>
          <w:sz w:val="18"/>
          <w:szCs w:val="18"/>
          <w:lang w:val="en-US"/>
        </w:rPr>
        <w:t>Sokolovskiy</w:t>
      </w:r>
      <w:proofErr w:type="spellEnd"/>
      <w:r w:rsidR="00F507D4" w:rsidRPr="00A82DED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A.V.</w:t>
      </w:r>
      <w:r w:rsidR="00F507D4"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Hardware diagram computing devices navigation equipment consumers SRNS / </w:t>
      </w:r>
      <w:r w:rsidR="00F507D4"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A.V. </w:t>
      </w:r>
      <w:proofErr w:type="spellStart"/>
      <w:r w:rsidRPr="00A82DED">
        <w:rPr>
          <w:rFonts w:ascii="Times New Roman" w:hAnsi="Times New Roman" w:cs="Times New Roman"/>
          <w:sz w:val="18"/>
          <w:szCs w:val="18"/>
          <w:lang w:val="en-US"/>
        </w:rPr>
        <w:t>Sokolovskiy</w:t>
      </w:r>
      <w:proofErr w:type="spellEnd"/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F507D4"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A.B. </w:t>
      </w:r>
      <w:proofErr w:type="spellStart"/>
      <w:r w:rsidRPr="00A82DED">
        <w:rPr>
          <w:rFonts w:ascii="Times New Roman" w:hAnsi="Times New Roman" w:cs="Times New Roman"/>
          <w:sz w:val="18"/>
          <w:szCs w:val="18"/>
          <w:lang w:val="en-US"/>
        </w:rPr>
        <w:t>Gladyshev</w:t>
      </w:r>
      <w:proofErr w:type="spellEnd"/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F507D4"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D.D. </w:t>
      </w:r>
      <w:proofErr w:type="spellStart"/>
      <w:r w:rsidRPr="00A82DED">
        <w:rPr>
          <w:rFonts w:ascii="Times New Roman" w:hAnsi="Times New Roman" w:cs="Times New Roman"/>
          <w:sz w:val="18"/>
          <w:szCs w:val="18"/>
          <w:lang w:val="en-US"/>
        </w:rPr>
        <w:t>Dmitriev</w:t>
      </w:r>
      <w:proofErr w:type="spellEnd"/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1C6267"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V.N. </w:t>
      </w:r>
      <w:proofErr w:type="spellStart"/>
      <w:r w:rsidRPr="00A82DED">
        <w:rPr>
          <w:rFonts w:ascii="Times New Roman" w:hAnsi="Times New Roman" w:cs="Times New Roman"/>
          <w:sz w:val="18"/>
          <w:szCs w:val="18"/>
          <w:lang w:val="en-US"/>
        </w:rPr>
        <w:t>Ratushniak</w:t>
      </w:r>
      <w:proofErr w:type="spellEnd"/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2D706A"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// </w:t>
      </w:r>
      <w:r w:rsidRPr="00A82DED">
        <w:rPr>
          <w:rFonts w:ascii="Times New Roman" w:hAnsi="Times New Roman" w:cs="Times New Roman"/>
          <w:sz w:val="18"/>
          <w:szCs w:val="18"/>
          <w:lang w:val="en-US"/>
        </w:rPr>
        <w:t>11th International IEEE Scientific and Technical Conference "Dynamics of Systems, Mechanisms and Machines", Dynamics</w:t>
      </w:r>
      <w:r w:rsidR="001C7FD4" w:rsidRPr="00A82DED">
        <w:rPr>
          <w:rFonts w:ascii="Times New Roman" w:hAnsi="Times New Roman" w:cs="Times New Roman"/>
          <w:sz w:val="18"/>
          <w:szCs w:val="18"/>
          <w:lang w:val="en-US"/>
        </w:rPr>
        <w:t>. –</w:t>
      </w:r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 2017</w:t>
      </w:r>
      <w:r w:rsidR="001C7FD4" w:rsidRPr="00A82DED">
        <w:rPr>
          <w:rFonts w:ascii="Times New Roman" w:hAnsi="Times New Roman" w:cs="Times New Roman"/>
          <w:sz w:val="18"/>
          <w:szCs w:val="18"/>
          <w:lang w:val="en-US"/>
        </w:rPr>
        <w:t>. –</w:t>
      </w:r>
      <w:r w:rsidRPr="00A82DE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A82DED">
        <w:rPr>
          <w:rFonts w:ascii="Times New Roman" w:hAnsi="Times New Roman" w:cs="Times New Roman"/>
          <w:sz w:val="18"/>
          <w:szCs w:val="18"/>
        </w:rPr>
        <w:t>С</w:t>
      </w:r>
      <w:r w:rsidRPr="00A82DED">
        <w:rPr>
          <w:rFonts w:ascii="Times New Roman" w:hAnsi="Times New Roman" w:cs="Times New Roman"/>
          <w:sz w:val="18"/>
          <w:szCs w:val="18"/>
          <w:lang w:val="en-US"/>
        </w:rPr>
        <w:t>. 1-4.</w:t>
      </w:r>
    </w:p>
    <w:p w14:paraId="71C32E76" w14:textId="42FA63D8" w:rsidR="00FA742F" w:rsidRDefault="00FA742F" w:rsidP="00D824F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8"/>
          <w:szCs w:val="18"/>
        </w:rPr>
      </w:pPr>
      <w:r w:rsidRPr="00A82DED">
        <w:rPr>
          <w:rFonts w:ascii="Times New Roman" w:hAnsi="Times New Roman" w:cs="Times New Roman"/>
          <w:sz w:val="18"/>
          <w:szCs w:val="18"/>
        </w:rPr>
        <w:t xml:space="preserve">5. </w:t>
      </w:r>
      <w:r w:rsidR="001C7FD4" w:rsidRPr="00A82DED">
        <w:rPr>
          <w:rFonts w:ascii="Times New Roman" w:hAnsi="Times New Roman" w:cs="Times New Roman"/>
          <w:i/>
          <w:iCs/>
          <w:sz w:val="18"/>
          <w:szCs w:val="18"/>
        </w:rPr>
        <w:t>Тяпкин В.Н.</w:t>
      </w:r>
      <w:r w:rsidR="001C7FD4" w:rsidRPr="00A82DED">
        <w:rPr>
          <w:rFonts w:ascii="Times New Roman" w:hAnsi="Times New Roman" w:cs="Times New Roman"/>
          <w:sz w:val="18"/>
          <w:szCs w:val="18"/>
        </w:rPr>
        <w:t xml:space="preserve"> </w:t>
      </w:r>
      <w:r w:rsidRPr="00A82DED">
        <w:rPr>
          <w:rFonts w:ascii="Times New Roman" w:hAnsi="Times New Roman" w:cs="Times New Roman"/>
          <w:sz w:val="18"/>
          <w:szCs w:val="18"/>
        </w:rPr>
        <w:t xml:space="preserve">Способ угловой ориентации объекта по радионавигационным сигналам космических аппаратов / </w:t>
      </w:r>
      <w:r w:rsidR="001C7FD4" w:rsidRPr="00A82DED">
        <w:rPr>
          <w:rFonts w:ascii="Times New Roman" w:hAnsi="Times New Roman" w:cs="Times New Roman"/>
          <w:sz w:val="18"/>
          <w:szCs w:val="18"/>
        </w:rPr>
        <w:t xml:space="preserve">В.Н. </w:t>
      </w:r>
      <w:r w:rsidRPr="00A82DED">
        <w:rPr>
          <w:rFonts w:ascii="Times New Roman" w:hAnsi="Times New Roman" w:cs="Times New Roman"/>
          <w:sz w:val="18"/>
          <w:szCs w:val="18"/>
        </w:rPr>
        <w:t xml:space="preserve">Тяпкин, </w:t>
      </w:r>
      <w:r w:rsidR="001C7FD4" w:rsidRPr="00A82DED">
        <w:rPr>
          <w:rFonts w:ascii="Times New Roman" w:hAnsi="Times New Roman" w:cs="Times New Roman"/>
          <w:sz w:val="18"/>
          <w:szCs w:val="18"/>
        </w:rPr>
        <w:t xml:space="preserve">В.Н. </w:t>
      </w:r>
      <w:proofErr w:type="spellStart"/>
      <w:r w:rsidRPr="00A82DED">
        <w:rPr>
          <w:rFonts w:ascii="Times New Roman" w:hAnsi="Times New Roman" w:cs="Times New Roman"/>
          <w:sz w:val="18"/>
          <w:szCs w:val="18"/>
        </w:rPr>
        <w:t>Ратушняк</w:t>
      </w:r>
      <w:proofErr w:type="spellEnd"/>
      <w:r w:rsidRPr="00A82DED">
        <w:rPr>
          <w:rFonts w:ascii="Times New Roman" w:hAnsi="Times New Roman" w:cs="Times New Roman"/>
          <w:sz w:val="18"/>
          <w:szCs w:val="18"/>
        </w:rPr>
        <w:t xml:space="preserve">, </w:t>
      </w:r>
      <w:r w:rsidR="001C7FD4" w:rsidRPr="00A82DED">
        <w:rPr>
          <w:rFonts w:ascii="Times New Roman" w:hAnsi="Times New Roman" w:cs="Times New Roman"/>
          <w:sz w:val="18"/>
          <w:szCs w:val="18"/>
        </w:rPr>
        <w:t xml:space="preserve">Д.Д. </w:t>
      </w:r>
      <w:r w:rsidRPr="00A82DED">
        <w:rPr>
          <w:rFonts w:ascii="Times New Roman" w:hAnsi="Times New Roman" w:cs="Times New Roman"/>
          <w:sz w:val="18"/>
          <w:szCs w:val="18"/>
        </w:rPr>
        <w:t xml:space="preserve">Дмитриев, </w:t>
      </w:r>
      <w:r w:rsidR="001C7FD4" w:rsidRPr="00A82DED">
        <w:rPr>
          <w:rFonts w:ascii="Times New Roman" w:hAnsi="Times New Roman" w:cs="Times New Roman"/>
          <w:sz w:val="18"/>
          <w:szCs w:val="18"/>
        </w:rPr>
        <w:t xml:space="preserve">А.Б. </w:t>
      </w:r>
      <w:r w:rsidRPr="00A82DED">
        <w:rPr>
          <w:rFonts w:ascii="Times New Roman" w:hAnsi="Times New Roman" w:cs="Times New Roman"/>
          <w:sz w:val="18"/>
          <w:szCs w:val="18"/>
        </w:rPr>
        <w:t xml:space="preserve">Гладышев, </w:t>
      </w:r>
      <w:r w:rsidR="001C7FD4" w:rsidRPr="00A82DED">
        <w:rPr>
          <w:rFonts w:ascii="Times New Roman" w:hAnsi="Times New Roman" w:cs="Times New Roman"/>
          <w:sz w:val="18"/>
          <w:szCs w:val="18"/>
        </w:rPr>
        <w:t xml:space="preserve">Н.С. </w:t>
      </w:r>
      <w:proofErr w:type="spellStart"/>
      <w:r w:rsidRPr="00A82DED">
        <w:rPr>
          <w:rFonts w:ascii="Times New Roman" w:hAnsi="Times New Roman" w:cs="Times New Roman"/>
          <w:sz w:val="18"/>
          <w:szCs w:val="18"/>
        </w:rPr>
        <w:t>Кремез</w:t>
      </w:r>
      <w:proofErr w:type="spellEnd"/>
      <w:r w:rsidRPr="00A82DED">
        <w:rPr>
          <w:rFonts w:ascii="Times New Roman" w:hAnsi="Times New Roman" w:cs="Times New Roman"/>
          <w:sz w:val="18"/>
          <w:szCs w:val="18"/>
        </w:rPr>
        <w:t xml:space="preserve"> // Патент на изобретение RU 2618520 C, 04.05.2017. Заявка № 2016114995 от 18.04.2016.</w:t>
      </w:r>
    </w:p>
    <w:p w14:paraId="1AD5275E" w14:textId="041B00AF" w:rsidR="00A82DED" w:rsidRPr="00A82DED" w:rsidRDefault="00A82DED" w:rsidP="00A82DED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18"/>
          <w:szCs w:val="18"/>
        </w:rPr>
      </w:pP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Материал</w:t>
      </w:r>
      <w:r>
        <w:rPr>
          <w:rFonts w:ascii="Times New Roman" w:eastAsia="Calibri" w:hAnsi="Times New Roman"/>
          <w:i/>
          <w:color w:val="000000"/>
          <w:sz w:val="18"/>
          <w:szCs w:val="18"/>
        </w:rPr>
        <w:t xml:space="preserve"> поступил в редколлегию 06.10.</w:t>
      </w:r>
      <w:r w:rsidRPr="0033091F">
        <w:rPr>
          <w:rFonts w:ascii="Times New Roman" w:eastAsia="Calibri" w:hAnsi="Times New Roman"/>
          <w:i/>
          <w:color w:val="000000"/>
          <w:sz w:val="18"/>
          <w:szCs w:val="18"/>
        </w:rPr>
        <w:t>20</w:t>
      </w:r>
      <w:r w:rsidRPr="00640D16">
        <w:rPr>
          <w:rFonts w:ascii="Times New Roman" w:eastAsia="Calibri" w:hAnsi="Times New Roman"/>
          <w:i/>
          <w:color w:val="000000"/>
          <w:sz w:val="18"/>
          <w:szCs w:val="18"/>
        </w:rPr>
        <w:t>.</w:t>
      </w:r>
    </w:p>
    <w:sectPr w:rsidR="00A82DED" w:rsidRPr="00A82DED" w:rsidSect="00D824F5">
      <w:footerReference w:type="first" r:id="rId15"/>
      <w:pgSz w:w="8391" w:h="11906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489B" w14:textId="77777777" w:rsidR="005509C0" w:rsidRDefault="005509C0" w:rsidP="00C82E75">
      <w:pPr>
        <w:spacing w:after="0" w:line="240" w:lineRule="auto"/>
      </w:pPr>
      <w:r>
        <w:separator/>
      </w:r>
    </w:p>
  </w:endnote>
  <w:endnote w:type="continuationSeparator" w:id="0">
    <w:p w14:paraId="2D698344" w14:textId="77777777" w:rsidR="005509C0" w:rsidRDefault="005509C0" w:rsidP="00C8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C277" w14:textId="6E7B2ECC" w:rsidR="00C82E75" w:rsidRPr="00451A15" w:rsidRDefault="00C82E75" w:rsidP="00C82E75">
    <w:pPr>
      <w:pStyle w:val="a8"/>
    </w:pPr>
    <w:r w:rsidRPr="00451A15">
      <w:rPr>
        <w:noProof/>
        <w:lang w:eastAsia="ru-RU"/>
      </w:rPr>
      <mc:AlternateContent>
        <mc:Choice Requires="wpg">
          <w:drawing>
            <wp:inline distT="0" distB="0" distL="0" distR="0" wp14:anchorId="6BC5D84E" wp14:editId="2288A052">
              <wp:extent cx="2775585" cy="62865"/>
              <wp:effectExtent l="0" t="0" r="0" b="0"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75585" cy="62865"/>
                        <a:chOff x="0" y="0"/>
                        <a:chExt cx="2897" cy="20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8" y="8"/>
                          <a:ext cx="2881" cy="2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E785DB6" id="Группа 3" o:spid="_x0000_s1026" style="width:218.55pt;height:4.95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HyEwMAAPkGAAAOAAAAZHJzL2Uyb0RvYy54bWykVVlu2zAQ/S/QOxD8LNDIVuLYMSIHRTYU&#10;6BIg7gFoilpQiVRJ2nL6VaBH6EV6g14huVEfSdlRnAQFUhuQh57hzJs3i45P1nVFVkKbUsmEDvcG&#10;lAjJVVrKPKFf5hdvJ5QYy2TKKiVFQm+EoSez16+O22YqYlWoKhWawIk007ZJaGFtM40iwwtRM7On&#10;GiGhzJSumcVR51GqWQvvdRXFg8Fh1CqdNlpxYQz+PQtKOvP+s0xw+znLjLCkSiiwWf/U/rlwz2h2&#10;zKa5Zk1R8g4GewGKmpUSQbeuzphlZKnLR67qkmtlVGb3uKojlWUlFz4HZDMc7GRzqdWy8bnk0zZv&#10;tjSB2h2eXuyWf1pdaVKmCd2nRLIaJbr9dffj7uftH3x/k33HUNvkUxhe6ua6udIhTYgfFP9qoI52&#10;9e6cB2OyaD+qFF7Z0irP0DrTtXOB3MnaF+JmWwixtoTjz3g8Ho0mI0o4dIfx5HAUCsULVPPRLV6c&#10;b+5NjsbhUuxLG7FpCOchdpBcPmg2c8+n+T8+rwvWCF8m42jq+AT6wOeFFsI1MIkDl95oQ6Tps9jT&#10;OIgGZP+TP8wXOJoEfrb8TSbDJ3lgU7409lIoXwK2+mBsmIAUki9s2qGeY1qyusIwvInIgLQkdj47&#10;440NgvRsChJYxxRsvcQ9C3h4zhGa7wlHKF++AcaKDVa+lh1YSIS5RTPwndUo43rDIQclc48WLmDl&#10;MnvGGACdse/zjXH47YJo7JDd7aEpwfZYBDoaZh02F8OJpEX/ev4LCAFZrVZirryF3WlfxLrXVrJv&#10;5fjy6Da9HNS44eJg7oLgYzvIvcpKdVFWla9WJR2i4eBguO9ZMqoqU6d1cIzOF6eVJivm9qP/uKTg&#10;7YEZ9pBMvbdCsPS8ky0rqyDDvgLJmLLQtWHEFiq9QQdrFbYu3hIQCqW/U9Ji4ybUfFsyLSip3kuM&#10;4NHw4MCtaH84GI3BHdF9zaKvYZLDVUItRQs48dSGtb5sdJkXiDT06Ur1DpsnK12fe3wBVXfAFvCS&#10;36+QHizw/tlb3b+xZn8BAAD//wMAUEsDBBQABgAIAAAAIQC2hkv43AAAAAMBAAAPAAAAZHJzL2Rv&#10;d25yZXYueG1sTI9Pa8JAEMXvhX6HZQre6ibaPxqzEZG2JxGqBfE2ZsckmJ0N2TWJ377bXtrLwOM9&#10;3vtNuhxMLTpqXWVZQTyOQBDnVldcKPjavz/OQDiPrLG2TApu5GCZ3d+lmGjb8yd1O1+IUMIuQQWl&#10;900ipctLMujGtiEO3tm2Bn2QbSF1i30oN7WcRNGLNFhxWCixoXVJ+WV3NQo+euxX0/it21zO69tx&#10;/7w9bGJSavQwrBYgPA3+Lww/+AEdssB0slfWTtQKwiP+9wbvafoagzgpmM9BZqn8z559AwAA//8D&#10;AFBLAQItABQABgAIAAAAIQC2gziS/gAAAOEBAAATAAAAAAAAAAAAAAAAAAAAAABbQ29udGVudF9U&#10;eXBlc10ueG1sUEsBAi0AFAAGAAgAAAAhADj9If/WAAAAlAEAAAsAAAAAAAAAAAAAAAAALwEAAF9y&#10;ZWxzLy5yZWxzUEsBAi0AFAAGAAgAAAAhAP5l4fITAwAA+QYAAA4AAAAAAAAAAAAAAAAALgIAAGRy&#10;cy9lMm9Eb2MueG1sUEsBAi0AFAAGAAgAAAAhALaGS/jcAAAAAwEAAA8AAAAAAAAAAAAAAAAAbQUA&#10;AGRycy9kb3ducmV2LnhtbFBLBQYAAAAABAAEAPMAAAB2BgAAAAA=&#10;">
              <v:shape id="Freeform 2" o:spid="_x0000_s1027" style="position:absolute;left:8;top:8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84awgAAANoAAAAPAAAAZHJzL2Rvd25yZXYueG1sRI9BawIx&#10;FITvhf6H8ApeimYVdpHVKCIUF+mlKp4fm+ducPOyTaKu/74pFHocZuYbZrkebCfu5INxrGA6yUAQ&#10;104bbhScjh/jOYgQkTV2jknBkwKsV68vSyy1e/AX3Q+xEQnCoUQFbYx9KWWoW7IYJq4nTt7FeYsx&#10;Sd9I7fGR4LaTsywrpEXDaaHFnrYt1dfDzSrwVfW5O5v3bGvymWv6vODvfaHU6G3YLEBEGuJ/+K9d&#10;aQU5/F5JN0CufgAAAP//AwBQSwECLQAUAAYACAAAACEA2+H2y+4AAACFAQAAEwAAAAAAAAAAAAAA&#10;AAAAAAAAW0NvbnRlbnRfVHlwZXNdLnhtbFBLAQItABQABgAIAAAAIQBa9CxbvwAAABUBAAALAAAA&#10;AAAAAAAAAAAAAB8BAABfcmVscy8ucmVsc1BLAQItABQABgAIAAAAIQCRN84awgAAANoAAAAPAAAA&#10;AAAAAAAAAAAAAAcCAABkcnMvZG93bnJldi54bWxQSwUGAAAAAAMAAwC3AAAA9gIAAAAA&#10;" path="m,l2880,e" filled="f" strokeweight=".28925mm">
                <v:path arrowok="t" o:connecttype="custom" o:connectlocs="0,0;2880,0" o:connectangles="0,0"/>
              </v:shape>
              <w10:anchorlock/>
            </v:group>
          </w:pict>
        </mc:Fallback>
      </mc:AlternateContent>
    </w:r>
  </w:p>
  <w:p w14:paraId="7DF1F54B" w14:textId="7F6B5A5E" w:rsidR="00C82E75" w:rsidRPr="00D824F5" w:rsidRDefault="00C82E75" w:rsidP="00C82E75">
    <w:pPr>
      <w:widowControl w:val="0"/>
      <w:kinsoku w:val="0"/>
      <w:overflowPunct w:val="0"/>
      <w:autoSpaceDE w:val="0"/>
      <w:autoSpaceDN w:val="0"/>
      <w:adjustRightInd w:val="0"/>
      <w:spacing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 w:rsidRPr="00D824F5">
      <w:rPr>
        <w:rFonts w:ascii="Times New Roman" w:eastAsia="Times New Roman" w:hAnsi="Times New Roman" w:cs="Times New Roman"/>
        <w:sz w:val="20"/>
        <w:szCs w:val="20"/>
      </w:rPr>
      <w:t>*Исследование выполнено при поддержке Министерства науки и высшего образования Российской Федерации в рамках Федеральной целевой программы «Исследования и разработки по приоритетным направлениям развития научно-технического комплекса России на 2014-2020» (Соглашение №</w:t>
    </w:r>
    <w:r w:rsidRPr="00D824F5">
      <w:rPr>
        <w:rFonts w:ascii="Times New Roman" w:eastAsia="Times New Roman" w:hAnsi="Times New Roman" w:cs="Times New Roman"/>
        <w:sz w:val="20"/>
        <w:szCs w:val="20"/>
        <w:highlight w:val="yellow"/>
      </w:rPr>
      <w:t xml:space="preserve"> </w:t>
    </w:r>
    <w:r w:rsidRPr="00D824F5">
      <w:rPr>
        <w:rFonts w:ascii="Times New Roman" w:eastAsia="Times New Roman" w:hAnsi="Times New Roman" w:cs="Times New Roman"/>
        <w:sz w:val="20"/>
        <w:szCs w:val="20"/>
      </w:rPr>
      <w:t xml:space="preserve">05.608.21.0274, </w:t>
    </w:r>
    <w:proofErr w:type="spellStart"/>
    <w:r w:rsidRPr="00D824F5">
      <w:rPr>
        <w:rFonts w:ascii="Times New Roman" w:eastAsia="Times New Roman" w:hAnsi="Times New Roman" w:cs="Times New Roman"/>
        <w:sz w:val="20"/>
        <w:szCs w:val="20"/>
      </w:rPr>
      <w:t>unique</w:t>
    </w:r>
    <w:proofErr w:type="spellEnd"/>
    <w:r w:rsidRPr="00D824F5">
      <w:rPr>
        <w:rFonts w:ascii="Times New Roman" w:eastAsia="Times New Roman" w:hAnsi="Times New Roman" w:cs="Times New Roman"/>
        <w:sz w:val="20"/>
        <w:szCs w:val="20"/>
      </w:rPr>
      <w:t xml:space="preserve"> ID </w:t>
    </w:r>
    <w:proofErr w:type="spellStart"/>
    <w:r w:rsidRPr="00D824F5">
      <w:rPr>
        <w:rFonts w:ascii="Times New Roman" w:eastAsia="Times New Roman" w:hAnsi="Times New Roman" w:cs="Times New Roman"/>
        <w:sz w:val="20"/>
        <w:szCs w:val="20"/>
      </w:rPr>
      <w:t>project</w:t>
    </w:r>
    <w:proofErr w:type="spellEnd"/>
    <w:r w:rsidRPr="00D824F5">
      <w:rPr>
        <w:rFonts w:ascii="Times New Roman" w:eastAsia="Times New Roman" w:hAnsi="Times New Roman" w:cs="Times New Roman"/>
        <w:sz w:val="20"/>
        <w:szCs w:val="20"/>
      </w:rPr>
      <w:t xml:space="preserve"> RFMEFI60819X0274)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727B" w14:textId="77777777" w:rsidR="005509C0" w:rsidRDefault="005509C0" w:rsidP="00C82E75">
      <w:pPr>
        <w:spacing w:after="0" w:line="240" w:lineRule="auto"/>
      </w:pPr>
      <w:r>
        <w:separator/>
      </w:r>
    </w:p>
  </w:footnote>
  <w:footnote w:type="continuationSeparator" w:id="0">
    <w:p w14:paraId="462C3A4F" w14:textId="77777777" w:rsidR="005509C0" w:rsidRDefault="005509C0" w:rsidP="00C82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CD"/>
    <w:rsid w:val="000213BC"/>
    <w:rsid w:val="00056070"/>
    <w:rsid w:val="000626B4"/>
    <w:rsid w:val="00070168"/>
    <w:rsid w:val="0009799C"/>
    <w:rsid w:val="000B7B5D"/>
    <w:rsid w:val="000E483B"/>
    <w:rsid w:val="000F090C"/>
    <w:rsid w:val="00131285"/>
    <w:rsid w:val="00141F49"/>
    <w:rsid w:val="0016239C"/>
    <w:rsid w:val="001B14FE"/>
    <w:rsid w:val="001B7D50"/>
    <w:rsid w:val="001C6267"/>
    <w:rsid w:val="001C7FD4"/>
    <w:rsid w:val="001D2AF3"/>
    <w:rsid w:val="001E302B"/>
    <w:rsid w:val="00226674"/>
    <w:rsid w:val="00254161"/>
    <w:rsid w:val="0028152C"/>
    <w:rsid w:val="00293E5D"/>
    <w:rsid w:val="0029556F"/>
    <w:rsid w:val="002D706A"/>
    <w:rsid w:val="00336154"/>
    <w:rsid w:val="00362F97"/>
    <w:rsid w:val="003D295B"/>
    <w:rsid w:val="003D75FF"/>
    <w:rsid w:val="00413452"/>
    <w:rsid w:val="00440D9E"/>
    <w:rsid w:val="00457EF6"/>
    <w:rsid w:val="00467D38"/>
    <w:rsid w:val="00487367"/>
    <w:rsid w:val="005509C0"/>
    <w:rsid w:val="005C420A"/>
    <w:rsid w:val="005D5A36"/>
    <w:rsid w:val="005F11EC"/>
    <w:rsid w:val="006B715B"/>
    <w:rsid w:val="007A3E60"/>
    <w:rsid w:val="007D1003"/>
    <w:rsid w:val="008058F6"/>
    <w:rsid w:val="008232CF"/>
    <w:rsid w:val="008411B6"/>
    <w:rsid w:val="008D0B4C"/>
    <w:rsid w:val="008F5727"/>
    <w:rsid w:val="009041E6"/>
    <w:rsid w:val="00912A7F"/>
    <w:rsid w:val="00923721"/>
    <w:rsid w:val="00952EE9"/>
    <w:rsid w:val="009A3DFD"/>
    <w:rsid w:val="009C5C59"/>
    <w:rsid w:val="009E0126"/>
    <w:rsid w:val="00A441E3"/>
    <w:rsid w:val="00A82DED"/>
    <w:rsid w:val="00AC7C86"/>
    <w:rsid w:val="00B95787"/>
    <w:rsid w:val="00BB3496"/>
    <w:rsid w:val="00C00258"/>
    <w:rsid w:val="00C67273"/>
    <w:rsid w:val="00C814FF"/>
    <w:rsid w:val="00C82E75"/>
    <w:rsid w:val="00C902EC"/>
    <w:rsid w:val="00CC13AF"/>
    <w:rsid w:val="00D307DB"/>
    <w:rsid w:val="00D462CB"/>
    <w:rsid w:val="00D755CD"/>
    <w:rsid w:val="00D824F5"/>
    <w:rsid w:val="00D940EC"/>
    <w:rsid w:val="00E243FA"/>
    <w:rsid w:val="00E468F9"/>
    <w:rsid w:val="00EB0FF4"/>
    <w:rsid w:val="00F453BA"/>
    <w:rsid w:val="00F507D4"/>
    <w:rsid w:val="00F943B3"/>
    <w:rsid w:val="00FA742F"/>
    <w:rsid w:val="00FC076D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656FE"/>
  <w15:docId w15:val="{A3CB794C-4DD3-417E-96AB-BBC7BDD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5C59"/>
    <w:pPr>
      <w:keepNext/>
      <w:keepLines/>
      <w:spacing w:before="200" w:after="240" w:line="360" w:lineRule="auto"/>
      <w:ind w:firstLine="709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C59"/>
    <w:rPr>
      <w:rFonts w:ascii="Times New Roman" w:eastAsiaTheme="majorEastAsia" w:hAnsi="Times New Roman" w:cstheme="majorBidi"/>
      <w:b/>
      <w:bCs/>
      <w:cap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1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468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E75"/>
  </w:style>
  <w:style w:type="paragraph" w:styleId="a8">
    <w:name w:val="footer"/>
    <w:basedOn w:val="a"/>
    <w:link w:val="a9"/>
    <w:uiPriority w:val="99"/>
    <w:unhideWhenUsed/>
    <w:rsid w:val="00C82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E75"/>
  </w:style>
  <w:style w:type="character" w:styleId="aa">
    <w:name w:val="Hyperlink"/>
    <w:basedOn w:val="a0"/>
    <w:uiPriority w:val="99"/>
    <w:semiHidden/>
    <w:unhideWhenUsed/>
    <w:rsid w:val="00457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elibrary.ru/contents.asp?id=34399681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12" Type="http://schemas.openxmlformats.org/officeDocument/2006/relationships/hyperlink" Target="https://www.elibrary.ru/item.asp?id=281301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Visio_Drawing2.vsdx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.vsdx"/><Relationship Id="rId14" Type="http://schemas.openxmlformats.org/officeDocument/2006/relationships/hyperlink" Target="https://www.elibrary.ru/contents.asp?id=34399681&amp;selid=2813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8</cp:revision>
  <dcterms:created xsi:type="dcterms:W3CDTF">2020-10-06T05:30:00Z</dcterms:created>
  <dcterms:modified xsi:type="dcterms:W3CDTF">2020-10-16T10:12:00Z</dcterms:modified>
</cp:coreProperties>
</file>