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0" w:rsidRPr="00E30B76" w:rsidRDefault="003A49E0" w:rsidP="00B06D5B">
      <w:pPr>
        <w:pStyle w:val="a3"/>
        <w:shd w:val="clear" w:color="auto" w:fill="FFFFFF"/>
        <w:spacing w:after="240"/>
        <w:contextualSpacing/>
      </w:pPr>
      <w:bookmarkStart w:id="0" w:name="_GoBack"/>
      <w:bookmarkEnd w:id="0"/>
      <w:r w:rsidRPr="00D25C6A">
        <w:t xml:space="preserve">УДК </w:t>
      </w:r>
      <w:r w:rsidR="001F1495" w:rsidRPr="00E30B76">
        <w:t>621</w:t>
      </w:r>
      <w:r w:rsidRPr="00E30B76">
        <w:t>.3</w:t>
      </w:r>
      <w:r w:rsidR="001F1495" w:rsidRPr="00E30B76">
        <w:t>9</w:t>
      </w:r>
      <w:r w:rsidR="00E30B76" w:rsidRPr="00E30B76">
        <w:t>6</w:t>
      </w:r>
    </w:p>
    <w:p w:rsidR="007878AA" w:rsidRPr="00D25C6A" w:rsidRDefault="00E30B76" w:rsidP="00E30B76">
      <w:pPr>
        <w:pStyle w:val="aff8"/>
        <w:tabs>
          <w:tab w:val="center" w:pos="3344"/>
          <w:tab w:val="left" w:pos="4266"/>
        </w:tabs>
        <w:contextualSpacing/>
        <w:jc w:val="left"/>
        <w:rPr>
          <w:b w:val="0"/>
          <w:sz w:val="20"/>
        </w:rPr>
      </w:pPr>
      <w:r>
        <w:rPr>
          <w:b w:val="0"/>
          <w:caps w:val="0"/>
          <w:sz w:val="20"/>
        </w:rPr>
        <w:tab/>
      </w:r>
      <w:r w:rsidR="009A7850">
        <w:rPr>
          <w:b w:val="0"/>
          <w:caps w:val="0"/>
          <w:sz w:val="20"/>
        </w:rPr>
        <w:t>А</w:t>
      </w:r>
      <w:r w:rsidR="007878AA" w:rsidRPr="00D25C6A">
        <w:rPr>
          <w:b w:val="0"/>
          <w:caps w:val="0"/>
          <w:sz w:val="20"/>
        </w:rPr>
        <w:t>.</w:t>
      </w:r>
      <w:r w:rsidR="009A7850">
        <w:rPr>
          <w:b w:val="0"/>
          <w:caps w:val="0"/>
          <w:sz w:val="20"/>
        </w:rPr>
        <w:t>Г</w:t>
      </w:r>
      <w:r w:rsidR="007878AA" w:rsidRPr="00D25C6A">
        <w:rPr>
          <w:b w:val="0"/>
          <w:caps w:val="0"/>
          <w:sz w:val="20"/>
        </w:rPr>
        <w:t xml:space="preserve">. </w:t>
      </w:r>
      <w:r w:rsidR="009A7850">
        <w:rPr>
          <w:b w:val="0"/>
          <w:caps w:val="0"/>
          <w:sz w:val="20"/>
        </w:rPr>
        <w:t>Коркин</w:t>
      </w:r>
      <w:r>
        <w:rPr>
          <w:b w:val="0"/>
          <w:caps w:val="0"/>
          <w:sz w:val="20"/>
        </w:rPr>
        <w:t>, К.Л. Цвиров</w:t>
      </w:r>
    </w:p>
    <w:p w:rsidR="007878AA" w:rsidRPr="00D25C6A" w:rsidRDefault="007878AA" w:rsidP="001564B5">
      <w:pPr>
        <w:pStyle w:val="aff8"/>
        <w:contextualSpacing/>
        <w:rPr>
          <w:b w:val="0"/>
          <w:caps w:val="0"/>
          <w:sz w:val="20"/>
        </w:rPr>
      </w:pPr>
      <w:r w:rsidRPr="00D25C6A">
        <w:rPr>
          <w:b w:val="0"/>
          <w:caps w:val="0"/>
          <w:sz w:val="20"/>
        </w:rPr>
        <w:t>(г. Орел, Академия ФСО России)</w:t>
      </w:r>
    </w:p>
    <w:p w:rsidR="007878AA" w:rsidRPr="00D25C6A" w:rsidRDefault="007878AA" w:rsidP="007878AA">
      <w:pPr>
        <w:pStyle w:val="aff8"/>
        <w:ind w:firstLine="397"/>
        <w:contextualSpacing/>
        <w:rPr>
          <w:b w:val="0"/>
          <w:caps w:val="0"/>
          <w:sz w:val="20"/>
        </w:rPr>
      </w:pPr>
    </w:p>
    <w:p w:rsidR="007878AA" w:rsidRPr="00D25C6A" w:rsidRDefault="009A7850" w:rsidP="00E1519A">
      <w:pPr>
        <w:pStyle w:val="aff8"/>
        <w:ind w:firstLine="397"/>
        <w:contextualSpacing/>
        <w:rPr>
          <w:color w:val="FF0000"/>
          <w:sz w:val="20"/>
        </w:rPr>
      </w:pPr>
      <w:r>
        <w:rPr>
          <w:sz w:val="20"/>
        </w:rPr>
        <w:t>модел</w:t>
      </w:r>
      <w:r w:rsidR="00B55A3D">
        <w:rPr>
          <w:sz w:val="20"/>
        </w:rPr>
        <w:t>ь</w:t>
      </w:r>
      <w:r w:rsidR="004D08A4" w:rsidRPr="00D25C6A">
        <w:rPr>
          <w:sz w:val="20"/>
        </w:rPr>
        <w:t xml:space="preserve"> </w:t>
      </w:r>
      <w:r>
        <w:rPr>
          <w:sz w:val="20"/>
        </w:rPr>
        <w:t xml:space="preserve">зоны обслуживания </w:t>
      </w:r>
      <w:r w:rsidR="00B06D5B">
        <w:rPr>
          <w:sz w:val="20"/>
        </w:rPr>
        <w:br/>
      </w:r>
      <w:r>
        <w:rPr>
          <w:sz w:val="20"/>
        </w:rPr>
        <w:t>сети ради</w:t>
      </w:r>
      <w:r>
        <w:rPr>
          <w:sz w:val="20"/>
        </w:rPr>
        <w:t>о</w:t>
      </w:r>
      <w:r>
        <w:rPr>
          <w:sz w:val="20"/>
        </w:rPr>
        <w:t>доступа</w:t>
      </w:r>
    </w:p>
    <w:p w:rsidR="003A49E0" w:rsidRPr="00D25C6A" w:rsidRDefault="007878AA" w:rsidP="00E1519A">
      <w:pPr>
        <w:pStyle w:val="aff8"/>
        <w:ind w:firstLine="397"/>
        <w:contextualSpacing/>
        <w:rPr>
          <w:color w:val="FF0000"/>
          <w:sz w:val="20"/>
        </w:rPr>
      </w:pPr>
      <w:r w:rsidRPr="00D25C6A">
        <w:rPr>
          <w:color w:val="FF0000"/>
          <w:sz w:val="20"/>
        </w:rPr>
        <w:t xml:space="preserve"> </w:t>
      </w:r>
    </w:p>
    <w:p w:rsidR="00E95541" w:rsidRPr="00273E02" w:rsidRDefault="00BA14C7" w:rsidP="00B06D5B">
      <w:pPr>
        <w:pStyle w:val="ac"/>
      </w:pPr>
      <w:r w:rsidRPr="00273E02">
        <w:t xml:space="preserve">При планировании сети </w:t>
      </w:r>
      <w:r w:rsidR="00E30B76" w:rsidRPr="00273E02">
        <w:t>радиодоступа</w:t>
      </w:r>
      <w:r w:rsidRPr="00273E02">
        <w:t xml:space="preserve"> основной задачей является </w:t>
      </w:r>
      <w:r w:rsidR="00E30B76" w:rsidRPr="00273E02">
        <w:t>оценка пространственно-энергетических характеристик</w:t>
      </w:r>
      <w:r w:rsidR="00273E02" w:rsidRPr="00273E02">
        <w:t xml:space="preserve"> зоны обслуживания</w:t>
      </w:r>
      <w:r w:rsidRPr="00273E02">
        <w:t xml:space="preserve">. Представлен </w:t>
      </w:r>
      <w:r w:rsidR="00E30B76" w:rsidRPr="00273E02">
        <w:t>подход к моделированию зоны обслуживания при регулировании скорости передачи за счет адаптивного выбора схемы модуляции и кодир</w:t>
      </w:r>
      <w:r w:rsidR="00E30B76" w:rsidRPr="00273E02">
        <w:t>о</w:t>
      </w:r>
      <w:r w:rsidR="00E30B76" w:rsidRPr="00273E02">
        <w:t>вания</w:t>
      </w:r>
      <w:r w:rsidR="00E95541" w:rsidRPr="00273E02">
        <w:t>.</w:t>
      </w:r>
    </w:p>
    <w:p w:rsidR="000F549C" w:rsidRDefault="000F549C" w:rsidP="00B06D5B">
      <w:pPr>
        <w:pStyle w:val="ac"/>
        <w:rPr>
          <w:iCs/>
          <w:szCs w:val="20"/>
          <w:lang w:val="ru-RU" w:eastAsia="ru-RU"/>
        </w:rPr>
      </w:pPr>
      <w:r w:rsidRPr="000F549C">
        <w:rPr>
          <w:iCs/>
          <w:szCs w:val="20"/>
          <w:lang w:val="en-US" w:eastAsia="ru-RU"/>
        </w:rPr>
        <w:t>When planning a radio access network, the main task is to assess the spatial and energy characteristics of the service area. An approach to modeling the se</w:t>
      </w:r>
      <w:r w:rsidRPr="000F549C">
        <w:rPr>
          <w:iCs/>
          <w:szCs w:val="20"/>
          <w:lang w:val="en-US" w:eastAsia="ru-RU"/>
        </w:rPr>
        <w:t>r</w:t>
      </w:r>
      <w:r w:rsidRPr="000F549C">
        <w:rPr>
          <w:iCs/>
          <w:szCs w:val="20"/>
          <w:lang w:val="en-US" w:eastAsia="ru-RU"/>
        </w:rPr>
        <w:t xml:space="preserve">vice area in the regulation of the transmission rate due to the adaptive selection of modulation and coding schemes </w:t>
      </w:r>
      <w:proofErr w:type="gramStart"/>
      <w:r w:rsidRPr="000F549C">
        <w:rPr>
          <w:iCs/>
          <w:szCs w:val="20"/>
          <w:lang w:val="en-US" w:eastAsia="ru-RU"/>
        </w:rPr>
        <w:t>is presented</w:t>
      </w:r>
      <w:proofErr w:type="gramEnd"/>
      <w:r w:rsidRPr="000F549C">
        <w:rPr>
          <w:iCs/>
          <w:szCs w:val="20"/>
          <w:lang w:val="en-US" w:eastAsia="ru-RU"/>
        </w:rPr>
        <w:t>.</w:t>
      </w:r>
    </w:p>
    <w:p w:rsidR="003A49E0" w:rsidRPr="009A7850" w:rsidRDefault="003A49E0" w:rsidP="00B06D5B">
      <w:pPr>
        <w:pStyle w:val="ac"/>
      </w:pPr>
      <w:r w:rsidRPr="009A7850">
        <w:t>Ключевые слова</w:t>
      </w:r>
      <w:r w:rsidR="00872563" w:rsidRPr="009A7850">
        <w:t>:</w:t>
      </w:r>
      <w:r w:rsidRPr="009A7850">
        <w:t xml:space="preserve"> </w:t>
      </w:r>
      <w:r w:rsidR="00273E02">
        <w:t>зона обслуживания</w:t>
      </w:r>
      <w:r w:rsidR="00BA14C7" w:rsidRPr="009A7850">
        <w:t xml:space="preserve">, </w:t>
      </w:r>
      <w:r w:rsidR="00273E02">
        <w:t>вероятность связи</w:t>
      </w:r>
      <w:r w:rsidR="00DF14DE" w:rsidRPr="009A7850">
        <w:t>.</w:t>
      </w:r>
    </w:p>
    <w:p w:rsidR="003A49E0" w:rsidRPr="009A7850" w:rsidRDefault="00F43330" w:rsidP="00B06D5B">
      <w:pPr>
        <w:pStyle w:val="ac"/>
        <w:rPr>
          <w:shd w:val="clear" w:color="auto" w:fill="FFFFFF"/>
        </w:rPr>
      </w:pPr>
      <w:r w:rsidRPr="0007074C">
        <w:rPr>
          <w:shd w:val="clear" w:color="auto" w:fill="FFFFFF"/>
        </w:rPr>
        <w:t>Keywords</w:t>
      </w:r>
      <w:r w:rsidR="00872563" w:rsidRPr="0007074C">
        <w:rPr>
          <w:shd w:val="clear" w:color="auto" w:fill="FFFFFF"/>
        </w:rPr>
        <w:t>:</w:t>
      </w:r>
      <w:r w:rsidRPr="0007074C">
        <w:rPr>
          <w:shd w:val="clear" w:color="auto" w:fill="FFFFFF"/>
        </w:rPr>
        <w:t xml:space="preserve"> </w:t>
      </w:r>
      <w:r w:rsidR="0007074C" w:rsidRPr="00205754">
        <w:rPr>
          <w:iCs/>
          <w:szCs w:val="20"/>
          <w:lang w:val="en-US" w:eastAsia="ru-RU"/>
        </w:rPr>
        <w:t>service area</w:t>
      </w:r>
      <w:r w:rsidR="001564B5" w:rsidRPr="0007074C">
        <w:t xml:space="preserve">, </w:t>
      </w:r>
      <w:r w:rsidR="00B55A3D" w:rsidRPr="0007074C">
        <w:rPr>
          <w:szCs w:val="24"/>
          <w:lang w:eastAsia="ru-RU"/>
        </w:rPr>
        <w:t>p</w:t>
      </w:r>
      <w:r w:rsidR="0007074C" w:rsidRPr="0007074C">
        <w:rPr>
          <w:szCs w:val="24"/>
          <w:lang w:eastAsia="ru-RU"/>
        </w:rPr>
        <w:t>robability of communication</w:t>
      </w:r>
      <w:r w:rsidR="00DF14DE" w:rsidRPr="0007074C">
        <w:rPr>
          <w:shd w:val="clear" w:color="auto" w:fill="FFFFFF"/>
        </w:rPr>
        <w:t>.</w:t>
      </w:r>
    </w:p>
    <w:p w:rsidR="00F33B50" w:rsidRPr="00D25C6A" w:rsidRDefault="00F33B50" w:rsidP="00B06D5B">
      <w:pPr>
        <w:pStyle w:val="ac"/>
      </w:pPr>
    </w:p>
    <w:p w:rsidR="009A7850" w:rsidRPr="009A7850" w:rsidRDefault="009A7850" w:rsidP="00B06D5B">
      <w:pPr>
        <w:ind w:firstLine="397"/>
        <w:rPr>
          <w:sz w:val="20"/>
          <w:szCs w:val="20"/>
        </w:rPr>
      </w:pPr>
      <w:r w:rsidRPr="009A7850">
        <w:rPr>
          <w:sz w:val="20"/>
          <w:szCs w:val="20"/>
        </w:rPr>
        <w:t>В кризисных ситуациях и при проведении специальных мероприятий в интересах государственных органов из районов, неподготовленных в отн</w:t>
      </w:r>
      <w:r w:rsidRPr="009A7850">
        <w:rPr>
          <w:sz w:val="20"/>
          <w:szCs w:val="20"/>
        </w:rPr>
        <w:t>о</w:t>
      </w:r>
      <w:r w:rsidRPr="009A7850">
        <w:rPr>
          <w:sz w:val="20"/>
          <w:szCs w:val="20"/>
        </w:rPr>
        <w:t>шении связи, обеспечивается разве</w:t>
      </w:r>
      <w:r w:rsidRPr="009A7850">
        <w:rPr>
          <w:sz w:val="20"/>
          <w:szCs w:val="20"/>
        </w:rPr>
        <w:t>р</w:t>
      </w:r>
      <w:r w:rsidRPr="009A7850">
        <w:rPr>
          <w:sz w:val="20"/>
          <w:szCs w:val="20"/>
        </w:rPr>
        <w:t>тывание системы радиосвязи на основе современных технол</w:t>
      </w:r>
      <w:r w:rsidRPr="009A7850">
        <w:rPr>
          <w:sz w:val="20"/>
          <w:szCs w:val="20"/>
        </w:rPr>
        <w:t>о</w:t>
      </w:r>
      <w:r w:rsidRPr="009A7850">
        <w:rPr>
          <w:sz w:val="20"/>
          <w:szCs w:val="20"/>
        </w:rPr>
        <w:t>гий беспроводного широкополосного доступа (БШД) для опер</w:t>
      </w:r>
      <w:r w:rsidRPr="009A7850">
        <w:rPr>
          <w:sz w:val="20"/>
          <w:szCs w:val="20"/>
        </w:rPr>
        <w:t>а</w:t>
      </w:r>
      <w:r w:rsidRPr="009A7850">
        <w:rPr>
          <w:sz w:val="20"/>
          <w:szCs w:val="20"/>
        </w:rPr>
        <w:t>тивного предоставления информации абонентам.</w:t>
      </w:r>
    </w:p>
    <w:p w:rsidR="009A7850" w:rsidRPr="009A7850" w:rsidRDefault="009A7850" w:rsidP="00B06D5B">
      <w:pPr>
        <w:ind w:firstLine="397"/>
        <w:rPr>
          <w:sz w:val="20"/>
          <w:szCs w:val="20"/>
        </w:rPr>
      </w:pPr>
      <w:r w:rsidRPr="009A7850">
        <w:rPr>
          <w:sz w:val="20"/>
          <w:szCs w:val="20"/>
        </w:rPr>
        <w:t xml:space="preserve">Для обеспечения высокой скорости передачи данных в технологиях БШД используются адаптивные схемы модуляции и кодирования (СМК), формирующие различные градации скорости передачи. </w:t>
      </w:r>
      <w:r w:rsidR="00883AA0">
        <w:rPr>
          <w:sz w:val="20"/>
          <w:szCs w:val="20"/>
        </w:rPr>
        <w:t>П</w:t>
      </w:r>
      <w:r w:rsidR="00883AA0" w:rsidRPr="009A7850">
        <w:rPr>
          <w:sz w:val="20"/>
          <w:szCs w:val="20"/>
        </w:rPr>
        <w:t>ри выполнении тр</w:t>
      </w:r>
      <w:r w:rsidR="00883AA0" w:rsidRPr="009A7850">
        <w:rPr>
          <w:sz w:val="20"/>
          <w:szCs w:val="20"/>
        </w:rPr>
        <w:t>е</w:t>
      </w:r>
      <w:r w:rsidR="00883AA0" w:rsidRPr="009A7850">
        <w:rPr>
          <w:sz w:val="20"/>
          <w:szCs w:val="20"/>
        </w:rPr>
        <w:t xml:space="preserve">бований по качеству связи </w:t>
      </w:r>
      <w:r w:rsidR="00883AA0">
        <w:rPr>
          <w:sz w:val="20"/>
          <w:szCs w:val="20"/>
        </w:rPr>
        <w:t>п</w:t>
      </w:r>
      <w:r w:rsidRPr="009A7850">
        <w:rPr>
          <w:sz w:val="20"/>
          <w:szCs w:val="20"/>
        </w:rPr>
        <w:t>ередача информ</w:t>
      </w:r>
      <w:r w:rsidRPr="009A7850">
        <w:rPr>
          <w:sz w:val="20"/>
          <w:szCs w:val="20"/>
        </w:rPr>
        <w:t>а</w:t>
      </w:r>
      <w:r w:rsidRPr="009A7850">
        <w:rPr>
          <w:sz w:val="20"/>
          <w:szCs w:val="20"/>
        </w:rPr>
        <w:t>ции с определенной градацией скорости зависит от пространственно-энергетических характеристик ради</w:t>
      </w:r>
      <w:r w:rsidRPr="009A7850">
        <w:rPr>
          <w:sz w:val="20"/>
          <w:szCs w:val="20"/>
        </w:rPr>
        <w:t>о</w:t>
      </w:r>
      <w:r w:rsidRPr="009A7850">
        <w:rPr>
          <w:sz w:val="20"/>
          <w:szCs w:val="20"/>
        </w:rPr>
        <w:t>сигнала.</w:t>
      </w:r>
    </w:p>
    <w:p w:rsidR="009A7850" w:rsidRPr="00273E02" w:rsidRDefault="009A7850" w:rsidP="00B06D5B">
      <w:pPr>
        <w:ind w:firstLine="397"/>
        <w:rPr>
          <w:sz w:val="20"/>
          <w:szCs w:val="20"/>
        </w:rPr>
      </w:pPr>
      <w:r w:rsidRPr="00273E02">
        <w:rPr>
          <w:sz w:val="20"/>
          <w:szCs w:val="20"/>
        </w:rPr>
        <w:t xml:space="preserve">Для решения задачи </w:t>
      </w:r>
      <w:r w:rsidR="00273E02" w:rsidRPr="00273E02">
        <w:rPr>
          <w:sz w:val="20"/>
          <w:szCs w:val="20"/>
        </w:rPr>
        <w:t xml:space="preserve">обеспечения </w:t>
      </w:r>
      <w:r w:rsidR="00010BBE">
        <w:rPr>
          <w:sz w:val="20"/>
          <w:szCs w:val="20"/>
        </w:rPr>
        <w:t>качества обслуживания</w:t>
      </w:r>
      <w:r w:rsidR="00273E02" w:rsidRPr="00273E02">
        <w:rPr>
          <w:sz w:val="20"/>
          <w:szCs w:val="20"/>
        </w:rPr>
        <w:t xml:space="preserve"> в зоне обсл</w:t>
      </w:r>
      <w:r w:rsidR="00273E02" w:rsidRPr="00273E02">
        <w:rPr>
          <w:sz w:val="20"/>
          <w:szCs w:val="20"/>
        </w:rPr>
        <w:t>у</w:t>
      </w:r>
      <w:r w:rsidR="00273E02" w:rsidRPr="00273E02">
        <w:rPr>
          <w:sz w:val="20"/>
          <w:szCs w:val="20"/>
        </w:rPr>
        <w:t xml:space="preserve">живания необходима разработка </w:t>
      </w:r>
      <w:r w:rsidRPr="00273E02">
        <w:rPr>
          <w:sz w:val="20"/>
          <w:szCs w:val="20"/>
        </w:rPr>
        <w:t>модели функционирования сети радиод</w:t>
      </w:r>
      <w:r w:rsidRPr="00273E02">
        <w:rPr>
          <w:sz w:val="20"/>
          <w:szCs w:val="20"/>
        </w:rPr>
        <w:t>о</w:t>
      </w:r>
      <w:r w:rsidRPr="00273E02">
        <w:rPr>
          <w:sz w:val="20"/>
          <w:szCs w:val="20"/>
        </w:rPr>
        <w:t>ступа, однозначно связывающей качество приема информации с простра</w:t>
      </w:r>
      <w:r w:rsidRPr="00273E02">
        <w:rPr>
          <w:sz w:val="20"/>
          <w:szCs w:val="20"/>
        </w:rPr>
        <w:t>н</w:t>
      </w:r>
      <w:r w:rsidRPr="00273E02">
        <w:rPr>
          <w:sz w:val="20"/>
          <w:szCs w:val="20"/>
        </w:rPr>
        <w:t>ственно-энергетическими характеристиками радиосигналов при регулиров</w:t>
      </w:r>
      <w:r w:rsidRPr="00273E02">
        <w:rPr>
          <w:sz w:val="20"/>
          <w:szCs w:val="20"/>
        </w:rPr>
        <w:t>а</w:t>
      </w:r>
      <w:r w:rsidRPr="00273E02">
        <w:rPr>
          <w:sz w:val="20"/>
          <w:szCs w:val="20"/>
        </w:rPr>
        <w:t>нии скорости передачи да</w:t>
      </w:r>
      <w:r w:rsidRPr="00273E02">
        <w:rPr>
          <w:sz w:val="20"/>
          <w:szCs w:val="20"/>
        </w:rPr>
        <w:t>н</w:t>
      </w:r>
      <w:r w:rsidRPr="00273E02">
        <w:rPr>
          <w:sz w:val="20"/>
          <w:szCs w:val="20"/>
        </w:rPr>
        <w:t xml:space="preserve">ных. </w:t>
      </w:r>
    </w:p>
    <w:p w:rsidR="009A7850" w:rsidRPr="009A7850" w:rsidRDefault="009A7850" w:rsidP="00B06D5B">
      <w:pPr>
        <w:pStyle w:val="afd"/>
        <w:spacing w:after="0"/>
        <w:ind w:left="0" w:firstLine="397"/>
        <w:rPr>
          <w:sz w:val="20"/>
          <w:szCs w:val="20"/>
        </w:rPr>
      </w:pPr>
      <w:r w:rsidRPr="009A7850">
        <w:rPr>
          <w:sz w:val="20"/>
          <w:szCs w:val="20"/>
        </w:rPr>
        <w:t>Качество обслуживания абонентов в сетях связи с подвижными объе</w:t>
      </w:r>
      <w:r w:rsidRPr="009A7850">
        <w:rPr>
          <w:sz w:val="20"/>
          <w:szCs w:val="20"/>
        </w:rPr>
        <w:t>к</w:t>
      </w:r>
      <w:r w:rsidRPr="009A7850">
        <w:rPr>
          <w:sz w:val="20"/>
          <w:szCs w:val="20"/>
        </w:rPr>
        <w:t>тами определяется вероятностью связи с требуемой достоверностью или в</w:t>
      </w:r>
      <w:r w:rsidRPr="009A7850">
        <w:rPr>
          <w:sz w:val="20"/>
          <w:szCs w:val="20"/>
        </w:rPr>
        <w:t>е</w:t>
      </w:r>
      <w:r w:rsidRPr="009A7850">
        <w:rPr>
          <w:sz w:val="20"/>
          <w:szCs w:val="20"/>
        </w:rPr>
        <w:t>роятностью уверенного приема сигналов в предоставленном канале [1]. Для оценки вероятности уверенного приема сигналов в зоне обслуживания и</w:t>
      </w:r>
      <w:r w:rsidRPr="009A7850">
        <w:rPr>
          <w:sz w:val="20"/>
          <w:szCs w:val="20"/>
        </w:rPr>
        <w:t>с</w:t>
      </w:r>
      <w:r w:rsidRPr="009A7850">
        <w:rPr>
          <w:sz w:val="20"/>
          <w:szCs w:val="20"/>
        </w:rPr>
        <w:t>пользуются два показателя. Первый из них характеризует вероятность ув</w:t>
      </w:r>
      <w:r w:rsidRPr="009A7850">
        <w:rPr>
          <w:sz w:val="20"/>
          <w:szCs w:val="20"/>
        </w:rPr>
        <w:t>е</w:t>
      </w:r>
      <w:r w:rsidRPr="009A7850">
        <w:rPr>
          <w:sz w:val="20"/>
          <w:szCs w:val="20"/>
        </w:rPr>
        <w:t>ренного приема сигналов на границе зоны обслуживания (ЗО) круговой фо</w:t>
      </w:r>
      <w:r w:rsidRPr="009A7850">
        <w:rPr>
          <w:sz w:val="20"/>
          <w:szCs w:val="20"/>
        </w:rPr>
        <w:t>р</w:t>
      </w:r>
      <w:r w:rsidRPr="009A7850">
        <w:rPr>
          <w:sz w:val="20"/>
          <w:szCs w:val="20"/>
        </w:rPr>
        <w:t>мы, т. е. вероятность уверенного приема на предельной дальности зоны о</w:t>
      </w:r>
      <w:r w:rsidRPr="009A7850">
        <w:rPr>
          <w:sz w:val="20"/>
          <w:szCs w:val="20"/>
        </w:rPr>
        <w:t>б</w:t>
      </w:r>
      <w:r w:rsidRPr="009A7850">
        <w:rPr>
          <w:sz w:val="20"/>
          <w:szCs w:val="20"/>
        </w:rPr>
        <w:lastRenderedPageBreak/>
        <w:t>служивания. Второй показатель характеризует усредненную по ЗО вероя</w:t>
      </w:r>
      <w:r w:rsidRPr="009A7850">
        <w:rPr>
          <w:sz w:val="20"/>
          <w:szCs w:val="20"/>
        </w:rPr>
        <w:t>т</w:t>
      </w:r>
      <w:r w:rsidRPr="009A7850">
        <w:rPr>
          <w:sz w:val="20"/>
          <w:szCs w:val="20"/>
        </w:rPr>
        <w:t xml:space="preserve">ность уверенного приема сигналов. </w:t>
      </w:r>
    </w:p>
    <w:p w:rsidR="00883AA0" w:rsidRDefault="00883AA0" w:rsidP="00B06D5B">
      <w:pPr>
        <w:ind w:firstLine="397"/>
        <w:rPr>
          <w:sz w:val="20"/>
          <w:szCs w:val="20"/>
        </w:rPr>
      </w:pPr>
      <w:r>
        <w:rPr>
          <w:bCs/>
          <w:sz w:val="20"/>
          <w:szCs w:val="20"/>
        </w:rPr>
        <w:t xml:space="preserve">Моделирование ЗО с учетом регулирования скорости передачи данных за счет адаптивного изменения СМК </w:t>
      </w:r>
      <w:r>
        <w:rPr>
          <w:sz w:val="20"/>
          <w:szCs w:val="20"/>
        </w:rPr>
        <w:t>будем осуществлять концентрич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ским делением </w:t>
      </w:r>
      <w:r w:rsidRPr="0051443F">
        <w:rPr>
          <w:sz w:val="20"/>
          <w:szCs w:val="20"/>
        </w:rPr>
        <w:t>на субзоны</w:t>
      </w:r>
      <w:r>
        <w:rPr>
          <w:sz w:val="20"/>
          <w:szCs w:val="20"/>
        </w:rPr>
        <w:t>. Деление на субзоны осуществим</w:t>
      </w:r>
      <w:r w:rsidRPr="0051443F">
        <w:rPr>
          <w:sz w:val="20"/>
          <w:szCs w:val="20"/>
        </w:rPr>
        <w:t xml:space="preserve"> так, чтобы в них обеспечивались одинаковые вероятности уверенного приема на их внешних границах, т.е. найдем множество значений внешних радиусов кольцевых су</w:t>
      </w:r>
      <w:r w:rsidRPr="0051443F">
        <w:rPr>
          <w:sz w:val="20"/>
          <w:szCs w:val="20"/>
        </w:rPr>
        <w:t>б</w:t>
      </w:r>
      <w:r w:rsidRPr="0051443F">
        <w:rPr>
          <w:sz w:val="20"/>
          <w:szCs w:val="20"/>
        </w:rPr>
        <w:t xml:space="preserve">зон </w:t>
      </w:r>
      <w:r w:rsidR="00B06D5B" w:rsidRPr="0051443F">
        <w:rPr>
          <w:position w:val="-12"/>
          <w:sz w:val="20"/>
          <w:szCs w:val="20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17.2pt" o:ole="">
            <v:imagedata r:id="rId9" o:title=""/>
          </v:shape>
          <o:OLEObject Type="Embed" ProgID="Equation.DSMT4" ShapeID="_x0000_i1025" DrawAspect="Content" ObjectID="_1630865328" r:id="rId10"/>
        </w:object>
      </w:r>
      <w:r w:rsidRPr="0051443F">
        <w:rPr>
          <w:sz w:val="20"/>
          <w:szCs w:val="20"/>
        </w:rPr>
        <w:t>, на которых вероятности уверенного приема одинаковы и равны требуемым значен</w:t>
      </w:r>
      <w:r w:rsidRPr="0051443F">
        <w:rPr>
          <w:sz w:val="20"/>
          <w:szCs w:val="20"/>
        </w:rPr>
        <w:t>и</w:t>
      </w:r>
      <w:r w:rsidRPr="0051443F">
        <w:rPr>
          <w:sz w:val="20"/>
          <w:szCs w:val="20"/>
        </w:rPr>
        <w:t>ям:</w:t>
      </w:r>
    </w:p>
    <w:bookmarkStart w:id="1" w:name="OLE_LINK3"/>
    <w:p w:rsidR="00883AA0" w:rsidRDefault="00B06D5B" w:rsidP="00883AA0">
      <w:pPr>
        <w:ind w:firstLine="0"/>
        <w:jc w:val="right"/>
        <w:rPr>
          <w:sz w:val="20"/>
          <w:szCs w:val="20"/>
        </w:rPr>
      </w:pPr>
      <w:r w:rsidRPr="00E33B02">
        <w:rPr>
          <w:position w:val="-12"/>
        </w:rPr>
        <w:object w:dxaOrig="420" w:dyaOrig="320">
          <v:shape id="_x0000_i1026" type="#_x0000_t75" style="width:20.95pt;height:16.1pt" o:ole="">
            <v:imagedata r:id="rId11" o:title=""/>
          </v:shape>
          <o:OLEObject Type="Embed" ProgID="Equation.DSMT4" ShapeID="_x0000_i1026" DrawAspect="Content" ObjectID="_1630865329" r:id="rId12"/>
        </w:object>
      </w:r>
      <w:r w:rsidR="00883AA0" w:rsidRPr="00E70B97">
        <w:t>(</w:t>
      </w:r>
      <w:r w:rsidR="00883AA0" w:rsidRPr="00E70B97">
        <w:rPr>
          <w:i/>
          <w:sz w:val="20"/>
          <w:szCs w:val="20"/>
          <w:lang w:val="en-US"/>
        </w:rPr>
        <w:t>r</w:t>
      </w:r>
      <w:r w:rsidR="00883AA0" w:rsidRPr="00E70B97">
        <w:rPr>
          <w:i/>
          <w:sz w:val="20"/>
          <w:szCs w:val="20"/>
          <w:vertAlign w:val="subscript"/>
          <w:lang w:val="en-US"/>
        </w:rPr>
        <w:t>i</w:t>
      </w:r>
      <w:r w:rsidR="00883AA0" w:rsidRPr="00E70B97">
        <w:t>)=</w:t>
      </w:r>
      <w:r w:rsidRPr="0051443F">
        <w:rPr>
          <w:position w:val="-12"/>
          <w:sz w:val="20"/>
          <w:szCs w:val="20"/>
        </w:rPr>
        <w:object w:dxaOrig="639" w:dyaOrig="320">
          <v:shape id="_x0000_i1027" type="#_x0000_t75" style="width:31.7pt;height:16.1pt" o:ole="">
            <v:imagedata r:id="rId13" o:title=""/>
          </v:shape>
          <o:OLEObject Type="Embed" ProgID="Equation.DSMT4" ShapeID="_x0000_i1027" DrawAspect="Content" ObjectID="_1630865330" r:id="rId14"/>
        </w:object>
      </w:r>
      <w:bookmarkEnd w:id="1"/>
      <w:r w:rsidR="00883AA0" w:rsidRPr="0051443F">
        <w:rPr>
          <w:sz w:val="20"/>
          <w:szCs w:val="20"/>
        </w:rPr>
        <w:t xml:space="preserve">, </w:t>
      </w:r>
      <w:r w:rsidRPr="0051443F">
        <w:rPr>
          <w:position w:val="-8"/>
          <w:sz w:val="20"/>
          <w:szCs w:val="20"/>
        </w:rPr>
        <w:object w:dxaOrig="680" w:dyaOrig="320">
          <v:shape id="_x0000_i1028" type="#_x0000_t75" style="width:33.85pt;height:16.1pt" o:ole="">
            <v:imagedata r:id="rId15" o:title=""/>
          </v:shape>
          <o:OLEObject Type="Embed" ProgID="Equation.DSMT4" ShapeID="_x0000_i1028" DrawAspect="Content" ObjectID="_1630865331" r:id="rId16"/>
        </w:object>
      </w:r>
      <w:r w:rsidR="00883AA0">
        <w:rPr>
          <w:sz w:val="20"/>
          <w:szCs w:val="20"/>
        </w:rPr>
        <w:t>.</w:t>
      </w:r>
      <w:r w:rsidR="00883AA0" w:rsidRPr="0051443F">
        <w:rPr>
          <w:sz w:val="20"/>
          <w:szCs w:val="20"/>
        </w:rPr>
        <w:tab/>
      </w:r>
      <w:r w:rsidR="00883AA0">
        <w:rPr>
          <w:sz w:val="20"/>
          <w:szCs w:val="20"/>
        </w:rPr>
        <w:tab/>
      </w:r>
      <w:r w:rsidR="00883AA0" w:rsidRPr="0051443F">
        <w:rPr>
          <w:sz w:val="20"/>
          <w:szCs w:val="20"/>
        </w:rPr>
        <w:tab/>
        <w:t>(1)</w:t>
      </w:r>
    </w:p>
    <w:p w:rsidR="00883AA0" w:rsidRPr="0051443F" w:rsidRDefault="00883AA0" w:rsidP="005E01E1">
      <w:pPr>
        <w:ind w:firstLine="397"/>
        <w:rPr>
          <w:sz w:val="20"/>
          <w:szCs w:val="20"/>
        </w:rPr>
      </w:pPr>
      <w:r w:rsidRPr="0051443F">
        <w:rPr>
          <w:sz w:val="20"/>
          <w:szCs w:val="20"/>
        </w:rPr>
        <w:t>Как известно [</w:t>
      </w:r>
      <w:r>
        <w:rPr>
          <w:sz w:val="20"/>
          <w:szCs w:val="20"/>
        </w:rPr>
        <w:t>1</w:t>
      </w:r>
      <w:r w:rsidRPr="0051443F">
        <w:rPr>
          <w:sz w:val="20"/>
          <w:szCs w:val="20"/>
        </w:rPr>
        <w:t>, </w:t>
      </w:r>
      <w:r w:rsidR="00DD4D25">
        <w:rPr>
          <w:sz w:val="20"/>
          <w:szCs w:val="20"/>
        </w:rPr>
        <w:t>2</w:t>
      </w:r>
      <w:r w:rsidRPr="0051443F">
        <w:rPr>
          <w:sz w:val="20"/>
          <w:szCs w:val="20"/>
        </w:rPr>
        <w:t>], вероятность уверенного приема сигналов на гр</w:t>
      </w:r>
      <w:r w:rsidRPr="0051443F">
        <w:rPr>
          <w:sz w:val="20"/>
          <w:szCs w:val="20"/>
        </w:rPr>
        <w:t>а</w:t>
      </w:r>
      <w:r w:rsidRPr="0051443F">
        <w:rPr>
          <w:sz w:val="20"/>
          <w:szCs w:val="20"/>
        </w:rPr>
        <w:t>нице зоны обсл</w:t>
      </w:r>
      <w:r w:rsidRPr="0051443F">
        <w:rPr>
          <w:sz w:val="20"/>
          <w:szCs w:val="20"/>
        </w:rPr>
        <w:t>у</w:t>
      </w:r>
      <w:r w:rsidRPr="0051443F">
        <w:rPr>
          <w:sz w:val="20"/>
          <w:szCs w:val="20"/>
        </w:rPr>
        <w:t xml:space="preserve">живания </w:t>
      </w:r>
      <w:r w:rsidR="005E01E1" w:rsidRPr="0051443F">
        <w:rPr>
          <w:position w:val="-12"/>
        </w:rPr>
        <w:object w:dxaOrig="420" w:dyaOrig="320">
          <v:shape id="_x0000_i1029" type="#_x0000_t75" style="width:20.95pt;height:16.1pt" o:ole="">
            <v:imagedata r:id="rId17" o:title=""/>
          </v:shape>
          <o:OLEObject Type="Embed" ProgID="Equation.DSMT4" ShapeID="_x0000_i1029" DrawAspect="Content" ObjectID="_1630865332" r:id="rId18"/>
        </w:object>
      </w:r>
      <w:r w:rsidRPr="0051443F">
        <w:rPr>
          <w:sz w:val="20"/>
          <w:szCs w:val="20"/>
        </w:rPr>
        <w:t xml:space="preserve"> определя</w:t>
      </w:r>
      <w:r>
        <w:rPr>
          <w:sz w:val="20"/>
          <w:szCs w:val="20"/>
        </w:rPr>
        <w:t>ется выражение</w:t>
      </w:r>
      <w:r w:rsidRPr="0051443F">
        <w:rPr>
          <w:sz w:val="20"/>
          <w:szCs w:val="20"/>
        </w:rPr>
        <w:t>м</w:t>
      </w:r>
    </w:p>
    <w:p w:rsidR="00883AA0" w:rsidRPr="0051443F" w:rsidRDefault="005E01E1" w:rsidP="00B50F40">
      <w:pPr>
        <w:ind w:firstLine="0"/>
        <w:jc w:val="center"/>
        <w:rPr>
          <w:iCs/>
          <w:sz w:val="20"/>
          <w:szCs w:val="20"/>
        </w:rPr>
      </w:pPr>
      <w:r w:rsidRPr="0051443F">
        <w:rPr>
          <w:iCs/>
          <w:position w:val="-30"/>
        </w:rPr>
        <w:object w:dxaOrig="5780" w:dyaOrig="700">
          <v:shape id="_x0000_i1030" type="#_x0000_t75" style="width:257.35pt;height:34.4pt" o:ole="">
            <v:imagedata r:id="rId19" o:title=""/>
          </v:shape>
          <o:OLEObject Type="Embed" ProgID="Equation.DSMT4" ShapeID="_x0000_i1030" DrawAspect="Content" ObjectID="_1630865333" r:id="rId20"/>
        </w:object>
      </w:r>
      <w:r w:rsidR="00883AA0" w:rsidRPr="0051443F">
        <w:rPr>
          <w:iCs/>
          <w:sz w:val="20"/>
          <w:szCs w:val="20"/>
        </w:rPr>
        <w:t>,</w:t>
      </w:r>
    </w:p>
    <w:p w:rsidR="00883AA0" w:rsidRDefault="00883AA0" w:rsidP="00883AA0">
      <w:pPr>
        <w:ind w:firstLine="0"/>
        <w:rPr>
          <w:sz w:val="20"/>
          <w:szCs w:val="20"/>
        </w:rPr>
      </w:pPr>
      <w:r>
        <w:rPr>
          <w:sz w:val="20"/>
          <w:szCs w:val="20"/>
        </w:rPr>
        <w:t>а</w:t>
      </w:r>
      <w:r w:rsidRPr="0051443F">
        <w:rPr>
          <w:sz w:val="20"/>
          <w:szCs w:val="20"/>
        </w:rPr>
        <w:t xml:space="preserve"> </w:t>
      </w:r>
      <w:r w:rsidRPr="0051443F">
        <w:rPr>
          <w:rFonts w:eastAsia="MS Mincho"/>
          <w:sz w:val="20"/>
          <w:szCs w:val="20"/>
        </w:rPr>
        <w:t>вероятность обеспечения связи с требуемой достоверностью в ЗО кр</w:t>
      </w:r>
      <w:r w:rsidRPr="0051443F">
        <w:rPr>
          <w:rFonts w:eastAsia="MS Mincho"/>
          <w:sz w:val="20"/>
          <w:szCs w:val="20"/>
        </w:rPr>
        <w:t>у</w:t>
      </w:r>
      <w:r w:rsidRPr="0051443F">
        <w:rPr>
          <w:rFonts w:eastAsia="MS Mincho"/>
          <w:sz w:val="20"/>
          <w:szCs w:val="20"/>
        </w:rPr>
        <w:t>говой формы</w:t>
      </w:r>
      <w:r w:rsidRPr="005144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</w:p>
    <w:p w:rsidR="00883AA0" w:rsidRDefault="005E01E1" w:rsidP="00883AA0">
      <w:pPr>
        <w:ind w:firstLine="0"/>
        <w:jc w:val="center"/>
        <w:rPr>
          <w:sz w:val="20"/>
          <w:szCs w:val="20"/>
        </w:rPr>
      </w:pPr>
      <w:r w:rsidRPr="0051443F">
        <w:rPr>
          <w:position w:val="-28"/>
          <w:sz w:val="20"/>
          <w:szCs w:val="20"/>
          <w:lang w:val="en-US"/>
        </w:rPr>
        <w:object w:dxaOrig="5560" w:dyaOrig="660">
          <v:shape id="_x0000_i1031" type="#_x0000_t75" style="width:243.95pt;height:29pt" o:ole="" fillcolor="window">
            <v:imagedata r:id="rId21" o:title=""/>
          </v:shape>
          <o:OLEObject Type="Embed" ProgID="Equation.3" ShapeID="_x0000_i1031" DrawAspect="Content" ObjectID="_1630865334" r:id="rId22"/>
        </w:object>
      </w:r>
      <w:r w:rsidR="00883AA0">
        <w:rPr>
          <w:sz w:val="20"/>
          <w:szCs w:val="20"/>
        </w:rPr>
        <w:t>=</w:t>
      </w:r>
    </w:p>
    <w:p w:rsidR="00883AA0" w:rsidRPr="0051443F" w:rsidRDefault="005E01E1" w:rsidP="00B50F40">
      <w:pPr>
        <w:ind w:firstLine="0"/>
        <w:jc w:val="center"/>
        <w:rPr>
          <w:sz w:val="20"/>
          <w:szCs w:val="20"/>
        </w:rPr>
      </w:pPr>
      <w:r w:rsidRPr="00F92009">
        <w:rPr>
          <w:position w:val="-26"/>
          <w:lang w:val="en-US"/>
        </w:rPr>
        <w:object w:dxaOrig="3960" w:dyaOrig="620">
          <v:shape id="_x0000_i1032" type="#_x0000_t75" style="width:173.55pt;height:26.85pt" o:ole="" fillcolor="window">
            <v:imagedata r:id="rId23" o:title=""/>
          </v:shape>
          <o:OLEObject Type="Embed" ProgID="Equation.DSMT4" ShapeID="_x0000_i1032" DrawAspect="Content" ObjectID="_1630865335" r:id="rId24"/>
        </w:object>
      </w:r>
      <w:r w:rsidR="00883AA0" w:rsidRPr="0051443F">
        <w:rPr>
          <w:sz w:val="20"/>
          <w:szCs w:val="20"/>
        </w:rPr>
        <w:t>,</w:t>
      </w:r>
    </w:p>
    <w:p w:rsidR="00883AA0" w:rsidRPr="0051443F" w:rsidRDefault="00883AA0" w:rsidP="00883AA0">
      <w:pPr>
        <w:ind w:firstLine="0"/>
        <w:rPr>
          <w:sz w:val="20"/>
          <w:szCs w:val="20"/>
        </w:rPr>
      </w:pPr>
      <w:r w:rsidRPr="0051443F">
        <w:rPr>
          <w:sz w:val="20"/>
          <w:szCs w:val="20"/>
        </w:rPr>
        <w:t>где</w:t>
      </w:r>
    </w:p>
    <w:p w:rsidR="00883AA0" w:rsidRPr="0051443F" w:rsidRDefault="005E01E1" w:rsidP="00883AA0">
      <w:pPr>
        <w:ind w:firstLine="0"/>
        <w:jc w:val="center"/>
        <w:rPr>
          <w:sz w:val="20"/>
          <w:szCs w:val="20"/>
        </w:rPr>
      </w:pPr>
      <w:r w:rsidRPr="0051443F">
        <w:rPr>
          <w:position w:val="-12"/>
          <w:sz w:val="20"/>
          <w:szCs w:val="20"/>
        </w:rPr>
        <w:object w:dxaOrig="1740" w:dyaOrig="360">
          <v:shape id="_x0000_i1033" type="#_x0000_t75" style="width:87.05pt;height:18.25pt" o:ole="">
            <v:imagedata r:id="rId25" o:title=""/>
          </v:shape>
          <o:OLEObject Type="Embed" ProgID="Equation.DSMT4" ShapeID="_x0000_i1033" DrawAspect="Content" ObjectID="_1630865336" r:id="rId26"/>
        </w:object>
      </w:r>
      <w:r w:rsidR="00883AA0" w:rsidRPr="0051443F">
        <w:rPr>
          <w:sz w:val="20"/>
          <w:szCs w:val="20"/>
        </w:rPr>
        <w:t>,</w:t>
      </w:r>
    </w:p>
    <w:p w:rsidR="00883AA0" w:rsidRPr="0051443F" w:rsidRDefault="005E01E1" w:rsidP="003419BF">
      <w:pPr>
        <w:ind w:firstLine="0"/>
        <w:jc w:val="center"/>
        <w:rPr>
          <w:sz w:val="20"/>
          <w:szCs w:val="20"/>
        </w:rPr>
      </w:pPr>
      <w:r w:rsidRPr="005E01E1">
        <w:rPr>
          <w:position w:val="-28"/>
          <w:sz w:val="20"/>
          <w:szCs w:val="20"/>
          <w:lang w:val="en-US"/>
        </w:rPr>
        <w:object w:dxaOrig="1860" w:dyaOrig="660">
          <v:shape id="_x0000_i1034" type="#_x0000_t75" style="width:92.95pt;height:32.8pt" o:ole="" fillcolor="window">
            <v:imagedata r:id="rId27" o:title=""/>
          </v:shape>
          <o:OLEObject Type="Embed" ProgID="Equation.3" ShapeID="_x0000_i1034" DrawAspect="Content" ObjectID="_1630865337" r:id="rId28"/>
        </w:object>
      </w:r>
    </w:p>
    <w:p w:rsidR="00883AA0" w:rsidRPr="0051443F" w:rsidRDefault="005E01E1" w:rsidP="00883AA0">
      <w:pPr>
        <w:ind w:firstLine="0"/>
        <w:jc w:val="center"/>
        <w:rPr>
          <w:sz w:val="20"/>
          <w:szCs w:val="20"/>
        </w:rPr>
      </w:pPr>
      <w:r w:rsidRPr="0051443F">
        <w:rPr>
          <w:position w:val="-28"/>
          <w:sz w:val="20"/>
          <w:szCs w:val="20"/>
        </w:rPr>
        <w:object w:dxaOrig="3280" w:dyaOrig="620">
          <v:shape id="_x0000_i1035" type="#_x0000_t75" style="width:163.9pt;height:31.15pt" o:ole="">
            <v:imagedata r:id="rId29" o:title=""/>
          </v:shape>
          <o:OLEObject Type="Embed" ProgID="Equation.DSMT4" ShapeID="_x0000_i1035" DrawAspect="Content" ObjectID="_1630865338" r:id="rId30"/>
        </w:object>
      </w:r>
    </w:p>
    <w:p w:rsidR="00883AA0" w:rsidRPr="0051443F" w:rsidRDefault="005E01E1" w:rsidP="00883AA0">
      <w:pPr>
        <w:ind w:firstLine="0"/>
        <w:rPr>
          <w:sz w:val="20"/>
          <w:szCs w:val="20"/>
        </w:rPr>
      </w:pPr>
      <w:r w:rsidRPr="0051443F">
        <w:rPr>
          <w:position w:val="-10"/>
        </w:rPr>
        <w:object w:dxaOrig="420" w:dyaOrig="300">
          <v:shape id="_x0000_i1036" type="#_x0000_t75" style="width:20.95pt;height:15.05pt" o:ole="">
            <v:imagedata r:id="rId31" o:title=""/>
          </v:shape>
          <o:OLEObject Type="Embed" ProgID="Equation.DSMT4" ShapeID="_x0000_i1036" DrawAspect="Content" ObjectID="_1630865339" r:id="rId32"/>
        </w:object>
      </w:r>
      <w:r w:rsidR="00883AA0">
        <w:rPr>
          <w:sz w:val="20"/>
          <w:szCs w:val="20"/>
        </w:rPr>
        <w:t xml:space="preserve"> </w:t>
      </w:r>
      <w:proofErr w:type="gramStart"/>
      <w:r w:rsidR="00883AA0" w:rsidRPr="0051443F">
        <w:rPr>
          <w:sz w:val="20"/>
          <w:szCs w:val="20"/>
        </w:rPr>
        <w:t>–</w: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минимальный требуемый уровень сигнала на приеме для данных п</w:t>
      </w:r>
      <w:r w:rsidR="00883AA0" w:rsidRPr="0051443F">
        <w:rPr>
          <w:sz w:val="20"/>
          <w:szCs w:val="20"/>
        </w:rPr>
        <w:t>о</w:t>
      </w:r>
      <w:r w:rsidR="00883AA0" w:rsidRPr="0051443F">
        <w:rPr>
          <w:sz w:val="20"/>
          <w:szCs w:val="20"/>
        </w:rPr>
        <w:t xml:space="preserve">казателей качества, равный чувствительности приемника </w:t>
      </w:r>
      <w:r w:rsidRPr="0051443F">
        <w:rPr>
          <w:position w:val="-12"/>
          <w:sz w:val="20"/>
          <w:szCs w:val="20"/>
        </w:rPr>
        <w:object w:dxaOrig="440" w:dyaOrig="320">
          <v:shape id="_x0000_i1037" type="#_x0000_t75" style="width:22.05pt;height:15.6pt" o:ole="">
            <v:imagedata r:id="rId33" o:title=""/>
          </v:shape>
          <o:OLEObject Type="Embed" ProgID="Equation.DSMT4" ShapeID="_x0000_i1037" DrawAspect="Content" ObjectID="_1630865340" r:id="rId34"/>
        </w:object>
      </w:r>
      <w:r w:rsidR="00883AA0" w:rsidRPr="0051443F">
        <w:rPr>
          <w:sz w:val="20"/>
          <w:szCs w:val="20"/>
        </w:rPr>
        <w:t xml:space="preserve"> для </w:t>
      </w:r>
      <w:r w:rsidR="00883AA0" w:rsidRPr="00997F6E">
        <w:rPr>
          <w:i/>
          <w:sz w:val="20"/>
          <w:szCs w:val="20"/>
          <w:lang w:val="en-US"/>
        </w:rPr>
        <w:t>i</w:t>
      </w:r>
      <w:r w:rsidR="00883AA0" w:rsidRPr="00997F6E">
        <w:rPr>
          <w:sz w:val="20"/>
          <w:szCs w:val="20"/>
        </w:rPr>
        <w:t>-</w:t>
      </w:r>
      <w:r w:rsidR="00883AA0">
        <w:rPr>
          <w:sz w:val="20"/>
          <w:szCs w:val="20"/>
        </w:rPr>
        <w:t>й</w:t>
      </w:r>
      <w:r w:rsidR="00883AA0" w:rsidRPr="0051443F">
        <w:rPr>
          <w:sz w:val="20"/>
          <w:szCs w:val="20"/>
        </w:rPr>
        <w:t xml:space="preserve"> скор</w:t>
      </w:r>
      <w:r w:rsidR="00883AA0" w:rsidRPr="0051443F">
        <w:rPr>
          <w:sz w:val="20"/>
          <w:szCs w:val="20"/>
        </w:rPr>
        <w:t>о</w:t>
      </w:r>
      <w:r w:rsidR="00883AA0" w:rsidRPr="0051443F">
        <w:rPr>
          <w:sz w:val="20"/>
          <w:szCs w:val="20"/>
        </w:rPr>
        <w:t>сти передачи информации</w:t>
      </w:r>
      <w:r w:rsidR="00883AA0">
        <w:rPr>
          <w:sz w:val="20"/>
          <w:szCs w:val="20"/>
        </w:rPr>
        <w:t>;</w:t>
      </w:r>
      <w:r w:rsidR="00883AA0" w:rsidRPr="0051443F">
        <w:rPr>
          <w:sz w:val="20"/>
          <w:szCs w:val="20"/>
        </w:rPr>
        <w:t xml:space="preserve"> </w:t>
      </w:r>
      <w:r w:rsidRPr="0051443F">
        <w:rPr>
          <w:position w:val="-10"/>
          <w:sz w:val="20"/>
          <w:szCs w:val="20"/>
        </w:rPr>
        <w:object w:dxaOrig="279" w:dyaOrig="300">
          <v:shape id="_x0000_i1038" type="#_x0000_t75" style="width:13.95pt;height:15.05pt" o:ole="">
            <v:imagedata r:id="rId35" o:title=""/>
          </v:shape>
          <o:OLEObject Type="Embed" ProgID="Equation.DSMT4" ShapeID="_x0000_i1038" DrawAspect="Content" ObjectID="_1630865341" r:id="rId36"/>
        </w:objec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–</w: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средняя мощность сигнала на приеме с уч</w:t>
      </w:r>
      <w:r w:rsidR="00883AA0" w:rsidRPr="0051443F">
        <w:rPr>
          <w:sz w:val="20"/>
          <w:szCs w:val="20"/>
        </w:rPr>
        <w:t>е</w:t>
      </w:r>
      <w:r w:rsidR="00883AA0" w:rsidRPr="0051443F">
        <w:rPr>
          <w:sz w:val="20"/>
          <w:szCs w:val="20"/>
        </w:rPr>
        <w:t>том логнормальны</w:t>
      </w:r>
      <w:r w:rsidR="00883AA0">
        <w:rPr>
          <w:sz w:val="20"/>
          <w:szCs w:val="20"/>
        </w:rPr>
        <w:t>х</w:t>
      </w:r>
      <w:r w:rsidR="00883AA0" w:rsidRPr="0051443F">
        <w:rPr>
          <w:sz w:val="20"/>
          <w:szCs w:val="20"/>
        </w:rPr>
        <w:t xml:space="preserve"> замираний</w:t>
      </w:r>
      <w:r w:rsidR="00883AA0">
        <w:rPr>
          <w:sz w:val="20"/>
          <w:szCs w:val="20"/>
        </w:rPr>
        <w:t>;</w:t>
      </w:r>
      <w:r w:rsidR="00883AA0" w:rsidRPr="0051443F">
        <w:rPr>
          <w:sz w:val="20"/>
          <w:szCs w:val="20"/>
        </w:rPr>
        <w:t xml:space="preserve"> </w:t>
      </w:r>
      <w:r w:rsidR="00883AA0">
        <w:rPr>
          <w:sz w:val="20"/>
          <w:szCs w:val="20"/>
        </w:rPr>
        <w:t xml:space="preserve">α </w:t>
      </w:r>
      <w:r w:rsidR="00883AA0" w:rsidRPr="0051443F">
        <w:rPr>
          <w:sz w:val="20"/>
          <w:szCs w:val="20"/>
        </w:rPr>
        <w:t>–</w: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постоянная величина, зависящая от мо</w:t>
      </w:r>
      <w:r w:rsidR="00883AA0" w:rsidRPr="0051443F">
        <w:rPr>
          <w:sz w:val="20"/>
          <w:szCs w:val="20"/>
        </w:rPr>
        <w:t>щ</w:t>
      </w:r>
      <w:r w:rsidR="00883AA0" w:rsidRPr="0051443F">
        <w:rPr>
          <w:sz w:val="20"/>
          <w:szCs w:val="20"/>
        </w:rPr>
        <w:t>ности передатчика, коэффициентов усиления а</w:t>
      </w:r>
      <w:r w:rsidR="00883AA0" w:rsidRPr="0051443F">
        <w:rPr>
          <w:sz w:val="20"/>
          <w:szCs w:val="20"/>
        </w:rPr>
        <w:t>н</w:t>
      </w:r>
      <w:r w:rsidR="00883AA0" w:rsidRPr="0051443F">
        <w:rPr>
          <w:sz w:val="20"/>
          <w:szCs w:val="20"/>
        </w:rPr>
        <w:t>тенн, потерь в фидере и т.д.</w:t>
      </w:r>
      <w:r w:rsidR="00883AA0">
        <w:rPr>
          <w:sz w:val="20"/>
          <w:szCs w:val="20"/>
        </w:rPr>
        <w:t>;</w:t>
      </w:r>
      <w:r w:rsidR="00883AA0" w:rsidRPr="0051443F">
        <w:rPr>
          <w:sz w:val="20"/>
          <w:szCs w:val="20"/>
        </w:rPr>
        <w:t xml:space="preserve"> </w:t>
      </w:r>
      <w:r w:rsidR="00883AA0">
        <w:rPr>
          <w:sz w:val="20"/>
          <w:szCs w:val="20"/>
        </w:rPr>
        <w:t>γ</w:t>
      </w:r>
      <w:r>
        <w:rPr>
          <w:position w:val="-10"/>
          <w:sz w:val="20"/>
          <w:szCs w:val="20"/>
        </w:rPr>
        <w:t> </w:t>
      </w:r>
      <w:r w:rsidR="00883AA0" w:rsidRPr="0051443F">
        <w:rPr>
          <w:sz w:val="20"/>
          <w:szCs w:val="20"/>
        </w:rPr>
        <w:t>–</w: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показатель ослабления сигнала</w:t>
      </w:r>
      <w:r w:rsidR="00883AA0">
        <w:rPr>
          <w:sz w:val="20"/>
          <w:szCs w:val="20"/>
        </w:rPr>
        <w:t xml:space="preserve">; </w:t>
      </w:r>
      <w:r w:rsidRPr="00304456">
        <w:rPr>
          <w:position w:val="-10"/>
          <w:sz w:val="20"/>
          <w:szCs w:val="20"/>
        </w:rPr>
        <w:object w:dxaOrig="260" w:dyaOrig="300">
          <v:shape id="_x0000_i1039" type="#_x0000_t75" style="width:12.9pt;height:15.05pt" o:ole="">
            <v:imagedata r:id="rId37" o:title=""/>
          </v:shape>
          <o:OLEObject Type="Embed" ProgID="Equation.DSMT4" ShapeID="_x0000_i1039" DrawAspect="Content" ObjectID="_1630865342" r:id="rId38"/>
        </w:objec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–</w:t>
      </w:r>
      <w:r w:rsidR="00883AA0">
        <w:rPr>
          <w:sz w:val="20"/>
          <w:szCs w:val="20"/>
        </w:rPr>
        <w:t xml:space="preserve"> </w:t>
      </w:r>
      <w:r w:rsidR="00883AA0" w:rsidRPr="0051443F">
        <w:rPr>
          <w:sz w:val="20"/>
          <w:szCs w:val="20"/>
        </w:rPr>
        <w:t>средн</w:t>
      </w:r>
      <w:r w:rsidR="00883AA0" w:rsidRPr="0051443F">
        <w:rPr>
          <w:sz w:val="20"/>
          <w:szCs w:val="20"/>
        </w:rPr>
        <w:t>е</w:t>
      </w:r>
      <w:r w:rsidR="00883AA0" w:rsidRPr="0051443F">
        <w:rPr>
          <w:sz w:val="20"/>
          <w:szCs w:val="20"/>
        </w:rPr>
        <w:t>квадратическое отклонение уровня сигнала</w:t>
      </w:r>
      <w:r w:rsidR="00883AA0">
        <w:rPr>
          <w:sz w:val="20"/>
          <w:szCs w:val="20"/>
        </w:rPr>
        <w:t>;</w:t>
      </w:r>
      <w:r w:rsidR="00883AA0" w:rsidRPr="0051443F">
        <w:rPr>
          <w:sz w:val="20"/>
          <w:szCs w:val="20"/>
        </w:rPr>
        <w:t xml:space="preserve"> </w:t>
      </w:r>
      <w:r w:rsidR="00883AA0" w:rsidRPr="0051443F">
        <w:rPr>
          <w:position w:val="-6"/>
          <w:sz w:val="20"/>
          <w:szCs w:val="20"/>
        </w:rPr>
        <w:object w:dxaOrig="200" w:dyaOrig="260">
          <v:shape id="_x0000_i1040" type="#_x0000_t75" style="width:10.2pt;height:12.9pt" o:ole="">
            <v:imagedata r:id="rId39" o:title=""/>
          </v:shape>
          <o:OLEObject Type="Embed" ProgID="Equation.DSMT4" ShapeID="_x0000_i1040" DrawAspect="Content" ObjectID="_1630865343" r:id="rId40"/>
        </w:object>
      </w:r>
      <w:r w:rsidR="00883AA0">
        <w:rPr>
          <w:sz w:val="20"/>
          <w:szCs w:val="20"/>
        </w:rPr>
        <w:t xml:space="preserve"> – </w:t>
      </w:r>
      <w:r w:rsidR="00883AA0" w:rsidRPr="0051443F">
        <w:rPr>
          <w:sz w:val="20"/>
          <w:szCs w:val="20"/>
        </w:rPr>
        <w:t>расстояние между базовой и мобильной станци</w:t>
      </w:r>
      <w:r w:rsidR="00883AA0" w:rsidRPr="0051443F">
        <w:rPr>
          <w:sz w:val="20"/>
          <w:szCs w:val="20"/>
        </w:rPr>
        <w:t>я</w:t>
      </w:r>
      <w:r w:rsidR="00883AA0" w:rsidRPr="0051443F">
        <w:rPr>
          <w:sz w:val="20"/>
          <w:szCs w:val="20"/>
        </w:rPr>
        <w:t>ми</w:t>
      </w:r>
      <w:r w:rsidR="00883AA0">
        <w:rPr>
          <w:sz w:val="20"/>
          <w:szCs w:val="20"/>
        </w:rPr>
        <w:t>;</w:t>
      </w:r>
      <w:proofErr w:type="gramEnd"/>
      <w:r w:rsidR="00883AA0" w:rsidRPr="0051443F">
        <w:rPr>
          <w:sz w:val="20"/>
          <w:szCs w:val="20"/>
        </w:rPr>
        <w:t xml:space="preserve"> </w:t>
      </w:r>
      <w:r w:rsidR="00883AA0" w:rsidRPr="0051443F">
        <w:rPr>
          <w:position w:val="-4"/>
          <w:sz w:val="20"/>
          <w:szCs w:val="20"/>
        </w:rPr>
        <w:object w:dxaOrig="220" w:dyaOrig="220">
          <v:shape id="_x0000_i1041" type="#_x0000_t75" style="width:10.75pt;height:11.3pt" o:ole="">
            <v:imagedata r:id="rId41" o:title=""/>
          </v:shape>
          <o:OLEObject Type="Embed" ProgID="Equation.DSMT4" ShapeID="_x0000_i1041" DrawAspect="Content" ObjectID="_1630865344" r:id="rId42"/>
        </w:object>
      </w:r>
      <w:r w:rsidR="00883AA0" w:rsidRPr="0051443F">
        <w:rPr>
          <w:sz w:val="20"/>
          <w:szCs w:val="20"/>
        </w:rPr>
        <w:t xml:space="preserve"> – радиус ЗО. </w:t>
      </w:r>
    </w:p>
    <w:p w:rsidR="00883AA0" w:rsidRPr="0051443F" w:rsidRDefault="00883AA0" w:rsidP="005E01E1">
      <w:pPr>
        <w:ind w:firstLine="397"/>
        <w:rPr>
          <w:iCs/>
          <w:sz w:val="20"/>
          <w:szCs w:val="20"/>
        </w:rPr>
      </w:pPr>
      <w:r w:rsidRPr="0051443F">
        <w:rPr>
          <w:iCs/>
          <w:sz w:val="20"/>
          <w:szCs w:val="20"/>
        </w:rPr>
        <w:t xml:space="preserve">Если </w:t>
      </w:r>
      <w:bookmarkStart w:id="2" w:name="OLE_LINK4"/>
      <w:bookmarkStart w:id="3" w:name="OLE_LINK5"/>
      <w:r w:rsidR="005E01E1" w:rsidRPr="0051443F">
        <w:rPr>
          <w:position w:val="-10"/>
        </w:rPr>
        <w:object w:dxaOrig="420" w:dyaOrig="300">
          <v:shape id="_x0000_i1042" type="#_x0000_t75" style="width:20.95pt;height:15.05pt" o:ole="">
            <v:imagedata r:id="rId43" o:title=""/>
          </v:shape>
          <o:OLEObject Type="Embed" ProgID="Equation.DSMT4" ShapeID="_x0000_i1042" DrawAspect="Content" ObjectID="_1630865345" r:id="rId44"/>
        </w:object>
      </w:r>
      <w:bookmarkEnd w:id="2"/>
      <w:bookmarkEnd w:id="3"/>
      <w:r>
        <w:t> </w:t>
      </w:r>
      <w:r w:rsidRPr="0051443F">
        <w:rPr>
          <w:sz w:val="20"/>
          <w:szCs w:val="20"/>
        </w:rPr>
        <w:t>–</w:t>
      </w:r>
      <w:r>
        <w:rPr>
          <w:sz w:val="20"/>
          <w:szCs w:val="20"/>
        </w:rPr>
        <w:t> </w:t>
      </w:r>
      <w:r w:rsidRPr="0051443F">
        <w:rPr>
          <w:sz w:val="20"/>
          <w:szCs w:val="20"/>
        </w:rPr>
        <w:t xml:space="preserve">это чувствительность приемника при скорости передачи </w:t>
      </w:r>
      <w:r w:rsidR="005E01E1" w:rsidRPr="0051443F">
        <w:rPr>
          <w:position w:val="-10"/>
          <w:sz w:val="20"/>
          <w:szCs w:val="20"/>
        </w:rPr>
        <w:object w:dxaOrig="420" w:dyaOrig="300">
          <v:shape id="_x0000_i1043" type="#_x0000_t75" style="width:20.4pt;height:15.05pt" o:ole="">
            <v:imagedata r:id="rId45" o:title=""/>
          </v:shape>
          <o:OLEObject Type="Embed" ProgID="Equation.3" ShapeID="_x0000_i1043" DrawAspect="Content" ObjectID="_1630865346" r:id="rId46"/>
        </w:object>
      </w:r>
      <w:r w:rsidRPr="0051443F">
        <w:rPr>
          <w:sz w:val="20"/>
          <w:szCs w:val="20"/>
        </w:rPr>
        <w:t xml:space="preserve">, то можно определить часть зоны обслуживания, </w:t>
      </w:r>
      <w:r w:rsidRPr="0051443F">
        <w:rPr>
          <w:iCs/>
          <w:sz w:val="20"/>
          <w:szCs w:val="20"/>
        </w:rPr>
        <w:t>в которой можно п</w:t>
      </w:r>
      <w:r w:rsidRPr="0051443F">
        <w:rPr>
          <w:iCs/>
          <w:sz w:val="20"/>
          <w:szCs w:val="20"/>
        </w:rPr>
        <w:t>е</w:t>
      </w:r>
      <w:r w:rsidRPr="0051443F">
        <w:rPr>
          <w:iCs/>
          <w:sz w:val="20"/>
          <w:szCs w:val="20"/>
        </w:rPr>
        <w:lastRenderedPageBreak/>
        <w:t xml:space="preserve">редавать сигнал </w:t>
      </w:r>
      <w:r w:rsidRPr="0051443F">
        <w:rPr>
          <w:sz w:val="20"/>
          <w:szCs w:val="20"/>
        </w:rPr>
        <w:t xml:space="preserve">со скоростью </w:t>
      </w:r>
      <w:r w:rsidR="005E01E1" w:rsidRPr="0051443F">
        <w:rPr>
          <w:position w:val="-10"/>
          <w:sz w:val="20"/>
          <w:szCs w:val="20"/>
        </w:rPr>
        <w:object w:dxaOrig="420" w:dyaOrig="300">
          <v:shape id="_x0000_i1044" type="#_x0000_t75" style="width:20.4pt;height:15.05pt" o:ole="">
            <v:imagedata r:id="rId47" o:title=""/>
          </v:shape>
          <o:OLEObject Type="Embed" ProgID="Equation.3" ShapeID="_x0000_i1044" DrawAspect="Content" ObjectID="_1630865347" r:id="rId48"/>
        </w:object>
      </w:r>
      <w:r w:rsidRPr="0051443F">
        <w:rPr>
          <w:sz w:val="20"/>
          <w:szCs w:val="20"/>
        </w:rPr>
        <w:t xml:space="preserve"> из набора скоростей при обеспеч</w:t>
      </w:r>
      <w:r w:rsidRPr="0051443F">
        <w:rPr>
          <w:sz w:val="20"/>
          <w:szCs w:val="20"/>
        </w:rPr>
        <w:t>е</w:t>
      </w:r>
      <w:r w:rsidRPr="0051443F">
        <w:rPr>
          <w:sz w:val="20"/>
          <w:szCs w:val="20"/>
        </w:rPr>
        <w:t>нии требуемой достоверности</w:t>
      </w:r>
      <w:r w:rsidRPr="0051443F">
        <w:rPr>
          <w:iCs/>
          <w:sz w:val="20"/>
          <w:szCs w:val="20"/>
        </w:rPr>
        <w:t xml:space="preserve">. </w:t>
      </w:r>
    </w:p>
    <w:p w:rsidR="00883AA0" w:rsidRPr="0051443F" w:rsidRDefault="004B6129" w:rsidP="005E01E1">
      <w:pPr>
        <w:ind w:firstLine="397"/>
        <w:rPr>
          <w:iCs/>
          <w:sz w:val="20"/>
          <w:szCs w:val="20"/>
        </w:rPr>
      </w:pPr>
      <w:r>
        <w:rPr>
          <w:iCs/>
          <w:sz w:val="20"/>
          <w:szCs w:val="20"/>
        </w:rPr>
        <w:t>Для о</w:t>
      </w:r>
      <w:r w:rsidR="00883AA0" w:rsidRPr="0051443F">
        <w:rPr>
          <w:iCs/>
          <w:sz w:val="20"/>
          <w:szCs w:val="20"/>
        </w:rPr>
        <w:t>пределени</w:t>
      </w:r>
      <w:r>
        <w:rPr>
          <w:iCs/>
          <w:sz w:val="20"/>
          <w:szCs w:val="20"/>
        </w:rPr>
        <w:t>я</w:t>
      </w:r>
      <w:r w:rsidR="00883AA0" w:rsidRPr="0051443F">
        <w:rPr>
          <w:iCs/>
          <w:sz w:val="20"/>
          <w:szCs w:val="20"/>
        </w:rPr>
        <w:t xml:space="preserve"> радиусов субзон, в которых </w:t>
      </w:r>
      <w:r w:rsidR="00883AA0">
        <w:rPr>
          <w:iCs/>
          <w:sz w:val="20"/>
          <w:szCs w:val="20"/>
        </w:rPr>
        <w:t>можно передавать</w:t>
      </w:r>
      <w:r w:rsidR="00883AA0" w:rsidRPr="0051443F">
        <w:rPr>
          <w:iCs/>
          <w:sz w:val="20"/>
          <w:szCs w:val="20"/>
        </w:rPr>
        <w:t xml:space="preserve"> инфо</w:t>
      </w:r>
      <w:r w:rsidR="00883AA0" w:rsidRPr="0051443F">
        <w:rPr>
          <w:iCs/>
          <w:sz w:val="20"/>
          <w:szCs w:val="20"/>
        </w:rPr>
        <w:t>р</w:t>
      </w:r>
      <w:r w:rsidR="00883AA0" w:rsidRPr="0051443F">
        <w:rPr>
          <w:iCs/>
          <w:sz w:val="20"/>
          <w:szCs w:val="20"/>
        </w:rPr>
        <w:t>маци</w:t>
      </w:r>
      <w:r w:rsidR="00883AA0">
        <w:rPr>
          <w:iCs/>
          <w:sz w:val="20"/>
          <w:szCs w:val="20"/>
        </w:rPr>
        <w:t>ю</w:t>
      </w:r>
      <w:r w:rsidR="00883AA0" w:rsidRPr="0051443F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с различными градациями скорости</w:t>
      </w:r>
      <w:r w:rsidR="00883AA0" w:rsidRPr="0051443F">
        <w:rPr>
          <w:sz w:val="20"/>
          <w:szCs w:val="20"/>
        </w:rPr>
        <w:t xml:space="preserve"> при обеспечении требуемой д</w:t>
      </w:r>
      <w:r w:rsidR="00883AA0" w:rsidRPr="0051443F">
        <w:rPr>
          <w:sz w:val="20"/>
          <w:szCs w:val="20"/>
        </w:rPr>
        <w:t>о</w:t>
      </w:r>
      <w:r w:rsidR="00883AA0" w:rsidRPr="0051443F">
        <w:rPr>
          <w:sz w:val="20"/>
          <w:szCs w:val="20"/>
        </w:rPr>
        <w:t>стоверно</w:t>
      </w:r>
      <w:r>
        <w:rPr>
          <w:sz w:val="20"/>
          <w:szCs w:val="20"/>
        </w:rPr>
        <w:t>ст</w:t>
      </w:r>
      <w:r w:rsidR="003419BF">
        <w:rPr>
          <w:sz w:val="20"/>
          <w:szCs w:val="20"/>
        </w:rPr>
        <w:t>и</w:t>
      </w:r>
      <w:r>
        <w:rPr>
          <w:sz w:val="20"/>
          <w:szCs w:val="20"/>
        </w:rPr>
        <w:t>:</w:t>
      </w:r>
    </w:p>
    <w:p w:rsidR="00883AA0" w:rsidRDefault="004B6129" w:rsidP="005E01E1">
      <w:pPr>
        <w:autoSpaceDE w:val="0"/>
        <w:autoSpaceDN w:val="0"/>
        <w:adjustRightInd w:val="0"/>
        <w:ind w:firstLine="397"/>
        <w:rPr>
          <w:sz w:val="20"/>
          <w:szCs w:val="20"/>
        </w:rPr>
      </w:pPr>
      <w:r>
        <w:rPr>
          <w:sz w:val="20"/>
          <w:szCs w:val="20"/>
        </w:rPr>
        <w:t>о</w:t>
      </w:r>
      <w:r w:rsidR="00883AA0" w:rsidRPr="0051443F">
        <w:rPr>
          <w:sz w:val="20"/>
          <w:szCs w:val="20"/>
        </w:rPr>
        <w:t>пределяем исходные данные для моделирования, которые включают в себя параметры системы радиодоступа и среды распространения для во</w:t>
      </w:r>
      <w:r w:rsidR="00883AA0" w:rsidRPr="0051443F">
        <w:rPr>
          <w:sz w:val="20"/>
          <w:szCs w:val="20"/>
        </w:rPr>
        <w:t>з</w:t>
      </w:r>
      <w:r w:rsidR="00883AA0" w:rsidRPr="0051443F">
        <w:rPr>
          <w:sz w:val="20"/>
          <w:szCs w:val="20"/>
        </w:rPr>
        <w:t xml:space="preserve">можного сценария развертывания сети </w:t>
      </w:r>
      <w:r w:rsidR="003419BF">
        <w:rPr>
          <w:sz w:val="20"/>
          <w:szCs w:val="20"/>
        </w:rPr>
        <w:t>БШД</w:t>
      </w:r>
      <w:r>
        <w:rPr>
          <w:sz w:val="20"/>
          <w:szCs w:val="20"/>
        </w:rPr>
        <w:t>;</w:t>
      </w:r>
      <w:r w:rsidR="00883AA0" w:rsidRPr="0051443F">
        <w:rPr>
          <w:sz w:val="20"/>
          <w:szCs w:val="20"/>
        </w:rPr>
        <w:t xml:space="preserve"> </w:t>
      </w:r>
    </w:p>
    <w:p w:rsidR="00883AA0" w:rsidRDefault="004B6129" w:rsidP="005E01E1">
      <w:pPr>
        <w:ind w:firstLine="397"/>
        <w:rPr>
          <w:sz w:val="20"/>
          <w:szCs w:val="20"/>
        </w:rPr>
      </w:pPr>
      <w:r w:rsidRPr="0051443F">
        <w:rPr>
          <w:color w:val="000000"/>
          <w:spacing w:val="-2"/>
          <w:sz w:val="20"/>
          <w:szCs w:val="20"/>
        </w:rPr>
        <w:t>определяем вероятность уверенного приема сигналов на границе зоны о</w:t>
      </w:r>
      <w:r w:rsidRPr="0051443F">
        <w:rPr>
          <w:color w:val="000000"/>
          <w:spacing w:val="-2"/>
          <w:sz w:val="20"/>
          <w:szCs w:val="20"/>
        </w:rPr>
        <w:t>б</w:t>
      </w:r>
      <w:r w:rsidRPr="0051443F">
        <w:rPr>
          <w:color w:val="000000"/>
          <w:spacing w:val="-2"/>
          <w:sz w:val="20"/>
          <w:szCs w:val="20"/>
        </w:rPr>
        <w:t>служ</w:t>
      </w:r>
      <w:r w:rsidRPr="0051443F">
        <w:rPr>
          <w:color w:val="000000"/>
          <w:spacing w:val="-2"/>
          <w:sz w:val="20"/>
          <w:szCs w:val="20"/>
        </w:rPr>
        <w:t>и</w:t>
      </w:r>
      <w:r w:rsidRPr="0051443F">
        <w:rPr>
          <w:color w:val="000000"/>
          <w:spacing w:val="-2"/>
          <w:sz w:val="20"/>
          <w:szCs w:val="20"/>
        </w:rPr>
        <w:t xml:space="preserve">вания </w:t>
      </w:r>
      <w:r w:rsidR="005E01E1" w:rsidRPr="0051443F">
        <w:rPr>
          <w:position w:val="-12"/>
          <w:sz w:val="20"/>
          <w:szCs w:val="20"/>
        </w:rPr>
        <w:object w:dxaOrig="639" w:dyaOrig="320">
          <v:shape id="_x0000_i1045" type="#_x0000_t75" style="width:32.25pt;height:15.6pt" o:ole="">
            <v:imagedata r:id="rId49" o:title=""/>
          </v:shape>
          <o:OLEObject Type="Embed" ProgID="Equation.DSMT4" ShapeID="_x0000_i1045" DrawAspect="Content" ObjectID="_1630865348" r:id="rId50"/>
        </w:object>
      </w:r>
      <w:r>
        <w:rPr>
          <w:sz w:val="20"/>
          <w:szCs w:val="20"/>
        </w:rPr>
        <w:t xml:space="preserve"> д</w:t>
      </w:r>
      <w:r w:rsidR="00883AA0" w:rsidRPr="0051443F">
        <w:rPr>
          <w:sz w:val="20"/>
          <w:szCs w:val="20"/>
        </w:rPr>
        <w:t xml:space="preserve">ля заданной вероятности </w:t>
      </w:r>
      <w:r w:rsidR="00883AA0" w:rsidRPr="0051443F">
        <w:rPr>
          <w:color w:val="000000"/>
          <w:spacing w:val="-2"/>
          <w:sz w:val="20"/>
          <w:szCs w:val="20"/>
        </w:rPr>
        <w:t xml:space="preserve">уверенного приема </w:t>
      </w:r>
      <w:r w:rsidR="005E01E1" w:rsidRPr="0051443F">
        <w:rPr>
          <w:position w:val="-12"/>
          <w:sz w:val="20"/>
          <w:szCs w:val="20"/>
        </w:rPr>
        <w:object w:dxaOrig="660" w:dyaOrig="320">
          <v:shape id="_x0000_i1046" type="#_x0000_t75" style="width:33.3pt;height:15.6pt" o:ole="">
            <v:imagedata r:id="rId51" o:title=""/>
          </v:shape>
          <o:OLEObject Type="Embed" ProgID="Equation.DSMT4" ShapeID="_x0000_i1046" DrawAspect="Content" ObjectID="_1630865349" r:id="rId52"/>
        </w:object>
      </w:r>
      <w:r w:rsidR="00C759A6">
        <w:rPr>
          <w:sz w:val="20"/>
          <w:szCs w:val="20"/>
        </w:rPr>
        <w:t>;</w:t>
      </w:r>
      <w:r w:rsidR="00883AA0" w:rsidRPr="0051443F">
        <w:rPr>
          <w:sz w:val="20"/>
          <w:szCs w:val="20"/>
        </w:rPr>
        <w:t xml:space="preserve"> </w:t>
      </w:r>
    </w:p>
    <w:p w:rsidR="00883AA0" w:rsidRDefault="00C759A6" w:rsidP="005E01E1">
      <w:pPr>
        <w:shd w:val="clear" w:color="auto" w:fill="FFFFFF"/>
        <w:tabs>
          <w:tab w:val="left" w:pos="0"/>
        </w:tabs>
        <w:ind w:firstLine="397"/>
        <w:contextualSpacing/>
        <w:rPr>
          <w:bCs/>
          <w:sz w:val="20"/>
          <w:szCs w:val="20"/>
        </w:rPr>
      </w:pPr>
      <w:r w:rsidRPr="0051443F">
        <w:rPr>
          <w:sz w:val="20"/>
          <w:szCs w:val="20"/>
        </w:rPr>
        <w:t xml:space="preserve">определяем требуемое значение чувствительности приемника, которое необходимо при работе на </w:t>
      </w:r>
      <w:r w:rsidRPr="0051443F">
        <w:rPr>
          <w:i/>
          <w:sz w:val="20"/>
          <w:szCs w:val="20"/>
          <w:lang w:val="en-US"/>
        </w:rPr>
        <w:t>i</w:t>
      </w:r>
      <w:r w:rsidRPr="0051443F">
        <w:rPr>
          <w:sz w:val="20"/>
          <w:szCs w:val="20"/>
        </w:rPr>
        <w:t>-й скорости</w:t>
      </w:r>
      <w:r>
        <w:rPr>
          <w:sz w:val="20"/>
          <w:szCs w:val="20"/>
        </w:rPr>
        <w:t>;</w:t>
      </w:r>
    </w:p>
    <w:p w:rsidR="00883AA0" w:rsidRPr="0051443F" w:rsidRDefault="00C759A6" w:rsidP="005E01E1">
      <w:pPr>
        <w:ind w:firstLine="397"/>
        <w:rPr>
          <w:sz w:val="20"/>
          <w:szCs w:val="20"/>
        </w:rPr>
      </w:pPr>
      <w:proofErr w:type="gramStart"/>
      <w:r w:rsidRPr="0051443F">
        <w:rPr>
          <w:sz w:val="20"/>
          <w:szCs w:val="20"/>
        </w:rPr>
        <w:t>определяем максимально допустимые потери сигнала</w:t>
      </w:r>
      <w:r w:rsidR="005E01E1" w:rsidRPr="009E1B0E">
        <w:rPr>
          <w:position w:val="-10"/>
          <w:sz w:val="20"/>
        </w:rPr>
        <w:object w:dxaOrig="540" w:dyaOrig="300">
          <v:shape id="_x0000_i1047" type="#_x0000_t75" style="width:26.85pt;height:15.05pt" o:ole="">
            <v:imagedata r:id="rId53" o:title=""/>
          </v:shape>
          <o:OLEObject Type="Embed" ProgID="Equation.DSMT4" ShapeID="_x0000_i1047" DrawAspect="Content" ObjectID="_1630865350" r:id="rId54"/>
        </w:object>
      </w:r>
      <w:r w:rsidRPr="0051443F">
        <w:rPr>
          <w:sz w:val="20"/>
          <w:szCs w:val="20"/>
        </w:rPr>
        <w:t xml:space="preserve"> на трассе распространения для </w:t>
      </w:r>
      <w:r w:rsidRPr="0051443F">
        <w:rPr>
          <w:i/>
          <w:sz w:val="20"/>
          <w:szCs w:val="20"/>
          <w:lang w:val="en-US"/>
        </w:rPr>
        <w:t>i</w:t>
      </w:r>
      <w:r>
        <w:rPr>
          <w:sz w:val="20"/>
          <w:szCs w:val="20"/>
        </w:rPr>
        <w:t>-</w:t>
      </w:r>
      <w:r w:rsidRPr="0051443F">
        <w:rPr>
          <w:sz w:val="20"/>
          <w:szCs w:val="20"/>
        </w:rPr>
        <w:t xml:space="preserve">й скорости передачи информации </w:t>
      </w:r>
      <w:r>
        <w:rPr>
          <w:sz w:val="20"/>
          <w:szCs w:val="20"/>
        </w:rPr>
        <w:t>в</w:t>
      </w:r>
      <w:r w:rsidR="00883AA0" w:rsidRPr="0051443F">
        <w:rPr>
          <w:sz w:val="20"/>
          <w:szCs w:val="20"/>
        </w:rPr>
        <w:t xml:space="preserve"> параметрами </w:t>
      </w:r>
      <w:r>
        <w:rPr>
          <w:sz w:val="20"/>
          <w:szCs w:val="20"/>
        </w:rPr>
        <w:t xml:space="preserve">в </w:t>
      </w:r>
      <w:r w:rsidRPr="0051443F">
        <w:rPr>
          <w:sz w:val="20"/>
          <w:szCs w:val="20"/>
        </w:rPr>
        <w:t>соо</w:t>
      </w:r>
      <w:r w:rsidRPr="0051443F">
        <w:rPr>
          <w:sz w:val="20"/>
          <w:szCs w:val="20"/>
        </w:rPr>
        <w:t>т</w:t>
      </w:r>
      <w:r w:rsidRPr="0051443F">
        <w:rPr>
          <w:sz w:val="20"/>
          <w:szCs w:val="20"/>
        </w:rPr>
        <w:t xml:space="preserve">ветствии с </w:t>
      </w:r>
      <w:r>
        <w:rPr>
          <w:sz w:val="20"/>
          <w:szCs w:val="20"/>
        </w:rPr>
        <w:t xml:space="preserve">используемой </w:t>
      </w:r>
      <w:r w:rsidR="00883AA0" w:rsidRPr="0051443F">
        <w:rPr>
          <w:sz w:val="20"/>
          <w:szCs w:val="20"/>
        </w:rPr>
        <w:t>систем</w:t>
      </w:r>
      <w:r>
        <w:rPr>
          <w:sz w:val="20"/>
          <w:szCs w:val="20"/>
        </w:rPr>
        <w:t>ой</w:t>
      </w:r>
      <w:r w:rsidR="00883AA0" w:rsidRPr="0051443F">
        <w:rPr>
          <w:sz w:val="20"/>
          <w:szCs w:val="20"/>
        </w:rPr>
        <w:t xml:space="preserve"> беспроводного доступа</w:t>
      </w:r>
      <w:r>
        <w:rPr>
          <w:sz w:val="20"/>
          <w:szCs w:val="20"/>
        </w:rPr>
        <w:t>.</w:t>
      </w:r>
      <w:proofErr w:type="gramEnd"/>
    </w:p>
    <w:p w:rsidR="00883AA0" w:rsidRPr="009E1B0E" w:rsidRDefault="00883AA0" w:rsidP="005E01E1">
      <w:pPr>
        <w:ind w:firstLine="397"/>
        <w:rPr>
          <w:sz w:val="20"/>
        </w:rPr>
      </w:pPr>
      <w:r w:rsidRPr="009E1B0E">
        <w:rPr>
          <w:color w:val="000000"/>
          <w:sz w:val="20"/>
        </w:rPr>
        <w:t xml:space="preserve">Сравнивая полученное значение </w:t>
      </w:r>
      <w:r w:rsidR="005E01E1" w:rsidRPr="009E1B0E">
        <w:rPr>
          <w:position w:val="-10"/>
          <w:sz w:val="20"/>
        </w:rPr>
        <w:object w:dxaOrig="540" w:dyaOrig="300">
          <v:shape id="_x0000_i1048" type="#_x0000_t75" style="width:26.85pt;height:15.05pt" o:ole="">
            <v:imagedata r:id="rId55" o:title=""/>
          </v:shape>
          <o:OLEObject Type="Embed" ProgID="Equation.DSMT4" ShapeID="_x0000_i1048" DrawAspect="Content" ObjectID="_1630865351" r:id="rId56"/>
        </w:object>
      </w:r>
      <w:r w:rsidRPr="009E1B0E">
        <w:rPr>
          <w:sz w:val="20"/>
        </w:rPr>
        <w:t xml:space="preserve"> </w:t>
      </w:r>
      <w:r w:rsidRPr="009E1B0E">
        <w:rPr>
          <w:color w:val="000000"/>
          <w:sz w:val="20"/>
        </w:rPr>
        <w:t>на трассе распространения си</w:t>
      </w:r>
      <w:r w:rsidRPr="009E1B0E">
        <w:rPr>
          <w:color w:val="000000"/>
          <w:sz w:val="20"/>
        </w:rPr>
        <w:t>г</w:t>
      </w:r>
      <w:r w:rsidRPr="009E1B0E">
        <w:rPr>
          <w:color w:val="000000"/>
          <w:sz w:val="20"/>
        </w:rPr>
        <w:t xml:space="preserve">нала со значением потерь в тракте </w:t>
      </w:r>
      <w:r w:rsidR="005E01E1" w:rsidRPr="009E1B0E">
        <w:rPr>
          <w:position w:val="-10"/>
          <w:sz w:val="20"/>
        </w:rPr>
        <w:object w:dxaOrig="560" w:dyaOrig="340">
          <v:shape id="_x0000_i1049" type="#_x0000_t75" style="width:27.95pt;height:17.2pt" o:ole="">
            <v:imagedata r:id="rId57" o:title=""/>
          </v:shape>
          <o:OLEObject Type="Embed" ProgID="Equation.DSMT4" ShapeID="_x0000_i1049" DrawAspect="Content" ObjectID="_1630865352" r:id="rId58"/>
        </w:object>
      </w:r>
      <w:r w:rsidRPr="009E1B0E">
        <w:rPr>
          <w:color w:val="000000"/>
          <w:sz w:val="20"/>
        </w:rPr>
        <w:t>, рассчитанны</w:t>
      </w:r>
      <w:r>
        <w:rPr>
          <w:color w:val="000000"/>
          <w:sz w:val="20"/>
        </w:rPr>
        <w:t>е</w:t>
      </w:r>
      <w:r w:rsidRPr="009E1B0E">
        <w:rPr>
          <w:color w:val="000000"/>
          <w:sz w:val="20"/>
        </w:rPr>
        <w:t xml:space="preserve"> по модели потерь в тракте, определяем радиус </w:t>
      </w:r>
      <w:r w:rsidR="005E01E1" w:rsidRPr="009E1B0E">
        <w:rPr>
          <w:position w:val="-10"/>
          <w:sz w:val="20"/>
        </w:rPr>
        <w:object w:dxaOrig="180" w:dyaOrig="300">
          <v:shape id="_x0000_i1050" type="#_x0000_t75" style="width:9.15pt;height:15.05pt" o:ole="" fillcolor="window">
            <v:imagedata r:id="rId59" o:title=""/>
          </v:shape>
          <o:OLEObject Type="Embed" ProgID="Equation.DSMT4" ShapeID="_x0000_i1050" DrawAspect="Content" ObjectID="_1630865353" r:id="rId60"/>
        </w:object>
      </w:r>
      <w:r w:rsidRPr="009E1B0E">
        <w:rPr>
          <w:sz w:val="20"/>
        </w:rPr>
        <w:t xml:space="preserve"> </w:t>
      </w:r>
      <w:r w:rsidRPr="009E1B0E">
        <w:rPr>
          <w:color w:val="000000"/>
          <w:sz w:val="20"/>
        </w:rPr>
        <w:t>су</w:t>
      </w:r>
      <w:r w:rsidRPr="009E1B0E">
        <w:rPr>
          <w:color w:val="000000"/>
          <w:sz w:val="20"/>
        </w:rPr>
        <w:t>б</w:t>
      </w:r>
      <w:r w:rsidRPr="009E1B0E">
        <w:rPr>
          <w:color w:val="000000"/>
          <w:sz w:val="20"/>
        </w:rPr>
        <w:t xml:space="preserve">зоны круговой формы, в которой можно передавать информацию со скоростью </w:t>
      </w:r>
      <w:r w:rsidR="005E01E1" w:rsidRPr="009E1B0E">
        <w:rPr>
          <w:position w:val="-10"/>
          <w:sz w:val="20"/>
        </w:rPr>
        <w:object w:dxaOrig="400" w:dyaOrig="300">
          <v:shape id="_x0000_i1051" type="#_x0000_t75" style="width:19.9pt;height:15.05pt" o:ole="">
            <v:imagedata r:id="rId61" o:title=""/>
          </v:shape>
          <o:OLEObject Type="Embed" ProgID="Equation.DSMT4" ShapeID="_x0000_i1051" DrawAspect="Content" ObjectID="_1630865354" r:id="rId62"/>
        </w:object>
      </w:r>
      <w:r w:rsidRPr="009E1B0E">
        <w:rPr>
          <w:sz w:val="20"/>
        </w:rPr>
        <w:t xml:space="preserve"> с заданной достоверностью. Данный радиус </w:t>
      </w:r>
      <w:r w:rsidR="005E01E1" w:rsidRPr="009E1B0E">
        <w:rPr>
          <w:position w:val="-12"/>
          <w:sz w:val="20"/>
        </w:rPr>
        <w:object w:dxaOrig="1340" w:dyaOrig="340">
          <v:shape id="_x0000_i1052" type="#_x0000_t75" style="width:66.65pt;height:17.2pt" o:ole="" fillcolor="window">
            <v:imagedata r:id="rId63" o:title=""/>
          </v:shape>
          <o:OLEObject Type="Embed" ProgID="Equation.DSMT4" ShapeID="_x0000_i1052" DrawAspect="Content" ObjectID="_1630865355" r:id="rId64"/>
        </w:object>
      </w:r>
      <w:r w:rsidRPr="009E1B0E">
        <w:rPr>
          <w:position w:val="-12"/>
          <w:sz w:val="20"/>
        </w:rPr>
        <w:t xml:space="preserve"> </w:t>
      </w:r>
      <w:r w:rsidRPr="009E1B0E">
        <w:rPr>
          <w:sz w:val="20"/>
        </w:rPr>
        <w:t xml:space="preserve">равен </w:t>
      </w:r>
      <w:r w:rsidRPr="009E1B0E">
        <w:rPr>
          <w:sz w:val="20"/>
          <w:szCs w:val="20"/>
        </w:rPr>
        <w:t xml:space="preserve">максимальному расстоянию от </w:t>
      </w:r>
      <w:r w:rsidR="005E01E1">
        <w:rPr>
          <w:sz w:val="20"/>
          <w:szCs w:val="20"/>
        </w:rPr>
        <w:t>базовой станции</w:t>
      </w:r>
      <w:r w:rsidRPr="009E1B0E">
        <w:rPr>
          <w:sz w:val="20"/>
          <w:szCs w:val="20"/>
        </w:rPr>
        <w:t xml:space="preserve">, которое определяет долю от всей площади ЗО круговой формы, </w:t>
      </w:r>
      <w:r w:rsidRPr="009E1B0E">
        <w:rPr>
          <w:sz w:val="20"/>
        </w:rPr>
        <w:t xml:space="preserve">в которой возможна передача </w:t>
      </w:r>
      <w:r w:rsidRPr="009E1B0E">
        <w:rPr>
          <w:color w:val="000000"/>
          <w:sz w:val="20"/>
        </w:rPr>
        <w:t xml:space="preserve">со скоростью </w:t>
      </w:r>
      <w:r w:rsidR="005E01E1" w:rsidRPr="009E1B0E">
        <w:rPr>
          <w:position w:val="-10"/>
          <w:sz w:val="20"/>
        </w:rPr>
        <w:object w:dxaOrig="400" w:dyaOrig="300">
          <v:shape id="_x0000_i1053" type="#_x0000_t75" style="width:19.9pt;height:15.05pt" o:ole="">
            <v:imagedata r:id="rId65" o:title=""/>
          </v:shape>
          <o:OLEObject Type="Embed" ProgID="Equation.DSMT4" ShapeID="_x0000_i1053" DrawAspect="Content" ObjectID="_1630865356" r:id="rId66"/>
        </w:object>
      </w:r>
      <w:r w:rsidRPr="009E1B0E">
        <w:rPr>
          <w:position w:val="-12"/>
          <w:sz w:val="20"/>
        </w:rPr>
        <w:t xml:space="preserve"> </w:t>
      </w:r>
      <w:r w:rsidRPr="009E1B0E">
        <w:rPr>
          <w:color w:val="000000"/>
          <w:sz w:val="20"/>
        </w:rPr>
        <w:t xml:space="preserve">при выполнении условия </w:t>
      </w:r>
      <w:r w:rsidR="00DD4D25">
        <w:rPr>
          <w:color w:val="000000"/>
          <w:sz w:val="20"/>
        </w:rPr>
        <w:t>в</w:t>
      </w:r>
      <w:r w:rsidR="00DD4D25">
        <w:rPr>
          <w:color w:val="000000"/>
          <w:sz w:val="20"/>
        </w:rPr>
        <w:t>ы</w:t>
      </w:r>
      <w:r w:rsidR="00DD4D25">
        <w:rPr>
          <w:color w:val="000000"/>
          <w:sz w:val="20"/>
        </w:rPr>
        <w:t xml:space="preserve">ражения </w:t>
      </w:r>
      <w:r w:rsidRPr="009E1B0E">
        <w:rPr>
          <w:color w:val="000000"/>
          <w:sz w:val="20"/>
        </w:rPr>
        <w:t>1.</w:t>
      </w:r>
    </w:p>
    <w:p w:rsidR="00601C99" w:rsidRDefault="00601C99" w:rsidP="005E01E1">
      <w:pPr>
        <w:ind w:firstLine="397"/>
        <w:rPr>
          <w:sz w:val="20"/>
        </w:rPr>
      </w:pPr>
      <w:proofErr w:type="gramStart"/>
      <w:r>
        <w:rPr>
          <w:sz w:val="20"/>
        </w:rPr>
        <w:t>П</w:t>
      </w:r>
      <w:r w:rsidRPr="009E1B0E">
        <w:rPr>
          <w:sz w:val="20"/>
        </w:rPr>
        <w:t xml:space="preserve">ри </w:t>
      </w:r>
      <w:r>
        <w:rPr>
          <w:sz w:val="20"/>
        </w:rPr>
        <w:t>концентрическом</w:t>
      </w:r>
      <w:r w:rsidRPr="009E1B0E">
        <w:rPr>
          <w:sz w:val="20"/>
        </w:rPr>
        <w:t xml:space="preserve"> делении </w:t>
      </w:r>
      <w:r>
        <w:rPr>
          <w:sz w:val="20"/>
        </w:rPr>
        <w:t xml:space="preserve">ЗО </w:t>
      </w:r>
      <w:r w:rsidRPr="009E1B0E">
        <w:rPr>
          <w:sz w:val="20"/>
        </w:rPr>
        <w:t xml:space="preserve">субзоны будут ограничиваться не только своим внешним радиусом </w:t>
      </w:r>
      <w:r w:rsidR="005E01E1" w:rsidRPr="00765F02">
        <w:rPr>
          <w:position w:val="-10"/>
          <w:sz w:val="20"/>
        </w:rPr>
        <w:object w:dxaOrig="180" w:dyaOrig="300">
          <v:shape id="_x0000_i1054" type="#_x0000_t75" style="width:9.15pt;height:15.05pt" o:ole="">
            <v:imagedata r:id="rId67" o:title=""/>
          </v:shape>
          <o:OLEObject Type="Embed" ProgID="Equation.DSMT4" ShapeID="_x0000_i1054" DrawAspect="Content" ObjectID="_1630865357" r:id="rId68"/>
        </w:object>
      </w:r>
      <w:r w:rsidRPr="009E1B0E">
        <w:rPr>
          <w:sz w:val="20"/>
        </w:rPr>
        <w:t>, но и внутренней окружностью с ради</w:t>
      </w:r>
      <w:r w:rsidRPr="009E1B0E">
        <w:rPr>
          <w:sz w:val="20"/>
        </w:rPr>
        <w:t>у</w:t>
      </w:r>
      <w:r w:rsidRPr="009E1B0E">
        <w:rPr>
          <w:sz w:val="20"/>
        </w:rPr>
        <w:t xml:space="preserve">сом </w:t>
      </w:r>
      <w:r w:rsidRPr="00765F02">
        <w:rPr>
          <w:position w:val="-10"/>
          <w:sz w:val="20"/>
        </w:rPr>
        <w:object w:dxaOrig="279" w:dyaOrig="300">
          <v:shape id="_x0000_i1055" type="#_x0000_t75" style="width:13.95pt;height:15.05pt" o:ole="">
            <v:imagedata r:id="rId69" o:title=""/>
          </v:shape>
          <o:OLEObject Type="Embed" ProgID="Equation.DSMT4" ShapeID="_x0000_i1055" DrawAspect="Content" ObjectID="_1630865358" r:id="rId70"/>
        </w:object>
      </w:r>
      <w:r>
        <w:rPr>
          <w:sz w:val="20"/>
        </w:rPr>
        <w:t xml:space="preserve">, </w:t>
      </w:r>
      <w:r w:rsidRPr="009E1B0E">
        <w:rPr>
          <w:sz w:val="20"/>
        </w:rPr>
        <w:t>равным внешнему радиусу субзоны круговой формы, в которой во</w:t>
      </w:r>
      <w:r w:rsidRPr="009E1B0E">
        <w:rPr>
          <w:sz w:val="20"/>
        </w:rPr>
        <w:t>з</w:t>
      </w:r>
      <w:r w:rsidRPr="009E1B0E">
        <w:rPr>
          <w:sz w:val="20"/>
        </w:rPr>
        <w:t xml:space="preserve">можна передача со скоростью </w:t>
      </w:r>
      <w:r w:rsidR="005E01E1" w:rsidRPr="00765F02">
        <w:rPr>
          <w:position w:val="-10"/>
          <w:sz w:val="20"/>
        </w:rPr>
        <w:object w:dxaOrig="520" w:dyaOrig="300">
          <v:shape id="_x0000_i1056" type="#_x0000_t75" style="width:26.35pt;height:15.05pt" o:ole="">
            <v:imagedata r:id="rId71" o:title=""/>
          </v:shape>
          <o:OLEObject Type="Embed" ProgID="Equation.DSMT4" ShapeID="_x0000_i1056" DrawAspect="Content" ObjectID="_1630865359" r:id="rId72"/>
        </w:object>
      </w:r>
      <w:r w:rsidRPr="009E1B0E">
        <w:rPr>
          <w:sz w:val="20"/>
        </w:rPr>
        <w:t>, а найденные значения внешних ради</w:t>
      </w:r>
      <w:r w:rsidRPr="009E1B0E">
        <w:rPr>
          <w:sz w:val="20"/>
        </w:rPr>
        <w:t>у</w:t>
      </w:r>
      <w:r w:rsidRPr="009E1B0E">
        <w:rPr>
          <w:sz w:val="20"/>
        </w:rPr>
        <w:t xml:space="preserve">сов </w:t>
      </w:r>
      <w:r w:rsidR="005E01E1" w:rsidRPr="009E1B0E">
        <w:rPr>
          <w:position w:val="-12"/>
          <w:sz w:val="20"/>
        </w:rPr>
        <w:object w:dxaOrig="1340" w:dyaOrig="340">
          <v:shape id="_x0000_i1057" type="#_x0000_t75" style="width:66.65pt;height:17.2pt" o:ole="" fillcolor="window">
            <v:imagedata r:id="rId63" o:title=""/>
          </v:shape>
          <o:OLEObject Type="Embed" ProgID="Equation.DSMT4" ShapeID="_x0000_i1057" DrawAspect="Content" ObjectID="_1630865360" r:id="rId73"/>
        </w:object>
      </w:r>
      <w:r>
        <w:rPr>
          <w:position w:val="-14"/>
          <w:sz w:val="20"/>
        </w:rPr>
        <w:t xml:space="preserve"> </w:t>
      </w:r>
      <w:r w:rsidRPr="009E1B0E">
        <w:rPr>
          <w:sz w:val="20"/>
        </w:rPr>
        <w:t>будут определять границы переключения скоростей п</w:t>
      </w:r>
      <w:r w:rsidRPr="009E1B0E">
        <w:rPr>
          <w:sz w:val="20"/>
        </w:rPr>
        <w:t>е</w:t>
      </w:r>
      <w:r w:rsidRPr="009E1B0E">
        <w:rPr>
          <w:sz w:val="20"/>
        </w:rPr>
        <w:t>редачи</w:t>
      </w:r>
      <w:r w:rsidRPr="009E1B0E">
        <w:rPr>
          <w:sz w:val="20"/>
          <w:szCs w:val="28"/>
        </w:rPr>
        <w:t xml:space="preserve"> в ЗО в з</w:t>
      </w:r>
      <w:r w:rsidRPr="009E1B0E">
        <w:rPr>
          <w:sz w:val="20"/>
          <w:szCs w:val="28"/>
        </w:rPr>
        <w:t>а</w:t>
      </w:r>
      <w:r w:rsidRPr="009E1B0E">
        <w:rPr>
          <w:sz w:val="20"/>
          <w:szCs w:val="28"/>
        </w:rPr>
        <w:t xml:space="preserve">висимости от расстояния </w:t>
      </w:r>
      <w:r w:rsidR="008E07AB">
        <w:rPr>
          <w:sz w:val="20"/>
          <w:szCs w:val="28"/>
        </w:rPr>
        <w:t>до терминального оборудования</w:t>
      </w:r>
      <w:r w:rsidRPr="009E1B0E">
        <w:rPr>
          <w:sz w:val="20"/>
          <w:szCs w:val="28"/>
        </w:rPr>
        <w:t xml:space="preserve"> при обеспечении з</w:t>
      </w:r>
      <w:r w:rsidRPr="009E1B0E">
        <w:rPr>
          <w:sz w:val="20"/>
          <w:szCs w:val="28"/>
        </w:rPr>
        <w:t>а</w:t>
      </w:r>
      <w:r w:rsidRPr="009E1B0E">
        <w:rPr>
          <w:sz w:val="20"/>
          <w:szCs w:val="28"/>
        </w:rPr>
        <w:t>данных показателей качества обслуживания</w:t>
      </w:r>
      <w:r w:rsidRPr="009E1B0E">
        <w:rPr>
          <w:sz w:val="20"/>
        </w:rPr>
        <w:t>.</w:t>
      </w:r>
      <w:proofErr w:type="gramEnd"/>
    </w:p>
    <w:p w:rsidR="00DD4D25" w:rsidRPr="00A2526E" w:rsidRDefault="00DD4D25" w:rsidP="005E01E1">
      <w:pPr>
        <w:ind w:firstLine="397"/>
        <w:rPr>
          <w:sz w:val="20"/>
          <w:szCs w:val="20"/>
        </w:rPr>
      </w:pPr>
      <w:proofErr w:type="gramStart"/>
      <w:r w:rsidRPr="00A2526E">
        <w:rPr>
          <w:sz w:val="20"/>
          <w:szCs w:val="20"/>
        </w:rPr>
        <w:t>Предложенн</w:t>
      </w:r>
      <w:r w:rsidR="00B55A3D">
        <w:rPr>
          <w:sz w:val="20"/>
          <w:szCs w:val="20"/>
        </w:rPr>
        <w:t>ая</w:t>
      </w:r>
      <w:r w:rsidRPr="00A2526E">
        <w:rPr>
          <w:sz w:val="20"/>
          <w:szCs w:val="20"/>
        </w:rPr>
        <w:t xml:space="preserve"> модел</w:t>
      </w:r>
      <w:r w:rsidR="00B55A3D">
        <w:rPr>
          <w:sz w:val="20"/>
          <w:szCs w:val="20"/>
        </w:rPr>
        <w:t>ь</w:t>
      </w:r>
      <w:r w:rsidRPr="00A2526E">
        <w:rPr>
          <w:sz w:val="20"/>
          <w:szCs w:val="20"/>
        </w:rPr>
        <w:t xml:space="preserve"> позволяет количественно оценить расстояния от </w:t>
      </w:r>
      <w:r w:rsidR="00B55A3D">
        <w:rPr>
          <w:sz w:val="20"/>
          <w:szCs w:val="20"/>
        </w:rPr>
        <w:t>базовой станции</w:t>
      </w:r>
      <w:r w:rsidRPr="00A2526E">
        <w:rPr>
          <w:sz w:val="20"/>
          <w:szCs w:val="20"/>
        </w:rPr>
        <w:t xml:space="preserve"> до </w:t>
      </w:r>
      <w:r w:rsidR="00E30B76">
        <w:rPr>
          <w:sz w:val="20"/>
          <w:szCs w:val="20"/>
        </w:rPr>
        <w:t>терминального оборудования</w:t>
      </w:r>
      <w:r w:rsidRPr="00A2526E">
        <w:rPr>
          <w:sz w:val="20"/>
          <w:szCs w:val="20"/>
        </w:rPr>
        <w:t>, на которых можно перед</w:t>
      </w:r>
      <w:r w:rsidRPr="00A2526E">
        <w:rPr>
          <w:sz w:val="20"/>
          <w:szCs w:val="20"/>
        </w:rPr>
        <w:t>а</w:t>
      </w:r>
      <w:r w:rsidRPr="00A2526E">
        <w:rPr>
          <w:sz w:val="20"/>
          <w:szCs w:val="20"/>
        </w:rPr>
        <w:t>вать информацию на заданных скоростях и границы их переключений при выпо</w:t>
      </w:r>
      <w:r w:rsidRPr="00A2526E">
        <w:rPr>
          <w:sz w:val="20"/>
          <w:szCs w:val="20"/>
        </w:rPr>
        <w:t>л</w:t>
      </w:r>
      <w:r w:rsidRPr="00A2526E">
        <w:rPr>
          <w:sz w:val="20"/>
          <w:szCs w:val="20"/>
        </w:rPr>
        <w:t>нении требований по качеству обслуживания для различных условий фун</w:t>
      </w:r>
      <w:r w:rsidRPr="00A2526E">
        <w:rPr>
          <w:sz w:val="20"/>
          <w:szCs w:val="20"/>
        </w:rPr>
        <w:t>к</w:t>
      </w:r>
      <w:r w:rsidRPr="00A2526E">
        <w:rPr>
          <w:sz w:val="20"/>
          <w:szCs w:val="20"/>
        </w:rPr>
        <w:t>ционирования</w:t>
      </w:r>
      <w:r w:rsidR="008E07AB">
        <w:rPr>
          <w:sz w:val="20"/>
          <w:szCs w:val="20"/>
        </w:rPr>
        <w:t xml:space="preserve">, а также среднюю скорость передачи информации в </w:t>
      </w:r>
      <w:r w:rsidR="00B55A3D">
        <w:rPr>
          <w:sz w:val="20"/>
          <w:szCs w:val="20"/>
        </w:rPr>
        <w:t xml:space="preserve">зоне обслуживания </w:t>
      </w:r>
      <w:r w:rsidR="008E07AB">
        <w:rPr>
          <w:sz w:val="20"/>
          <w:szCs w:val="20"/>
        </w:rPr>
        <w:t>при регулировании скорости передачи данных за счет ада</w:t>
      </w:r>
      <w:r w:rsidR="008E07AB">
        <w:rPr>
          <w:sz w:val="20"/>
          <w:szCs w:val="20"/>
        </w:rPr>
        <w:t>п</w:t>
      </w:r>
      <w:r w:rsidR="008E07AB">
        <w:rPr>
          <w:sz w:val="20"/>
          <w:szCs w:val="20"/>
        </w:rPr>
        <w:t xml:space="preserve">тивного выбора </w:t>
      </w:r>
      <w:r w:rsidR="00B55A3D">
        <w:rPr>
          <w:sz w:val="20"/>
          <w:szCs w:val="20"/>
        </w:rPr>
        <w:t>схемы модуляции и кодирования</w:t>
      </w:r>
      <w:r w:rsidR="008E07AB">
        <w:rPr>
          <w:sz w:val="20"/>
          <w:szCs w:val="20"/>
        </w:rPr>
        <w:t>.</w:t>
      </w:r>
      <w:proofErr w:type="gramEnd"/>
    </w:p>
    <w:p w:rsidR="00DD4D25" w:rsidRPr="00765F02" w:rsidRDefault="00DD4D25" w:rsidP="005E01E1">
      <w:pPr>
        <w:ind w:firstLine="397"/>
        <w:rPr>
          <w:sz w:val="20"/>
        </w:rPr>
      </w:pPr>
      <w:r w:rsidRPr="00765F02">
        <w:rPr>
          <w:sz w:val="20"/>
        </w:rPr>
        <w:lastRenderedPageBreak/>
        <w:t>С помощью предложенной модели также можно определять энергетич</w:t>
      </w:r>
      <w:r w:rsidRPr="00765F02">
        <w:rPr>
          <w:sz w:val="20"/>
        </w:rPr>
        <w:t>е</w:t>
      </w:r>
      <w:r w:rsidRPr="00765F02">
        <w:rPr>
          <w:sz w:val="20"/>
        </w:rPr>
        <w:t xml:space="preserve">ские параметры системы </w:t>
      </w:r>
      <w:r w:rsidR="00E30B76">
        <w:rPr>
          <w:sz w:val="20"/>
        </w:rPr>
        <w:t>БШД</w:t>
      </w:r>
      <w:r w:rsidRPr="00765F02">
        <w:rPr>
          <w:sz w:val="20"/>
        </w:rPr>
        <w:t>, требуемые для удовлетворения заданных п</w:t>
      </w:r>
      <w:r w:rsidRPr="00765F02">
        <w:rPr>
          <w:sz w:val="20"/>
        </w:rPr>
        <w:t>о</w:t>
      </w:r>
      <w:r w:rsidRPr="00765F02">
        <w:rPr>
          <w:sz w:val="20"/>
        </w:rPr>
        <w:t xml:space="preserve">казателей качества обслуживания на требуемой площади </w:t>
      </w:r>
      <w:r w:rsidR="00B55A3D">
        <w:rPr>
          <w:sz w:val="20"/>
        </w:rPr>
        <w:t>зоны обслужив</w:t>
      </w:r>
      <w:r w:rsidR="00B55A3D">
        <w:rPr>
          <w:sz w:val="20"/>
        </w:rPr>
        <w:t>а</w:t>
      </w:r>
      <w:r w:rsidR="00B55A3D">
        <w:rPr>
          <w:sz w:val="20"/>
        </w:rPr>
        <w:t>ния</w:t>
      </w:r>
      <w:r w:rsidRPr="00765F02">
        <w:rPr>
          <w:sz w:val="20"/>
        </w:rPr>
        <w:t>.</w:t>
      </w:r>
    </w:p>
    <w:p w:rsidR="003A49E0" w:rsidRPr="00EC5C1D" w:rsidRDefault="00880365" w:rsidP="00EC5C1D">
      <w:pPr>
        <w:spacing w:before="240" w:after="240"/>
        <w:ind w:firstLine="0"/>
        <w:jc w:val="center"/>
        <w:rPr>
          <w:b/>
          <w:sz w:val="20"/>
          <w:szCs w:val="20"/>
        </w:rPr>
      </w:pPr>
      <w:r w:rsidRPr="00EC5C1D">
        <w:rPr>
          <w:b/>
          <w:sz w:val="20"/>
          <w:szCs w:val="20"/>
        </w:rPr>
        <w:t>Список литературы</w:t>
      </w:r>
    </w:p>
    <w:p w:rsidR="00DD4D25" w:rsidRDefault="00DD4D25" w:rsidP="00EC5C1D">
      <w:pPr>
        <w:ind w:firstLine="397"/>
        <w:rPr>
          <w:sz w:val="18"/>
          <w:szCs w:val="20"/>
        </w:rPr>
      </w:pPr>
      <w:r>
        <w:rPr>
          <w:sz w:val="18"/>
          <w:szCs w:val="20"/>
        </w:rPr>
        <w:t>1. </w:t>
      </w:r>
      <w:r w:rsidRPr="0051443F">
        <w:rPr>
          <w:sz w:val="18"/>
          <w:szCs w:val="20"/>
        </w:rPr>
        <w:t xml:space="preserve">Связь с подвижными объектами в диапазоне СВЧ/ Под </w:t>
      </w:r>
      <w:proofErr w:type="gramStart"/>
      <w:r>
        <w:rPr>
          <w:sz w:val="18"/>
          <w:szCs w:val="20"/>
        </w:rPr>
        <w:t>ред</w:t>
      </w:r>
      <w:proofErr w:type="gramEnd"/>
      <w:r>
        <w:rPr>
          <w:sz w:val="18"/>
          <w:szCs w:val="20"/>
        </w:rPr>
        <w:t xml:space="preserve"> У.К. Джейкса: Пер. с англ. </w:t>
      </w:r>
      <w:r w:rsidRPr="0051443F">
        <w:rPr>
          <w:sz w:val="18"/>
          <w:szCs w:val="20"/>
        </w:rPr>
        <w:t>М</w:t>
      </w:r>
      <w:r w:rsidRPr="00DD4D25">
        <w:rPr>
          <w:sz w:val="18"/>
          <w:szCs w:val="20"/>
          <w:lang w:val="en-US"/>
        </w:rPr>
        <w:t xml:space="preserve">.: </w:t>
      </w:r>
      <w:r w:rsidRPr="0051443F">
        <w:rPr>
          <w:sz w:val="18"/>
          <w:szCs w:val="20"/>
        </w:rPr>
        <w:t>Связь</w:t>
      </w:r>
      <w:r w:rsidRPr="00DD4D25">
        <w:rPr>
          <w:sz w:val="18"/>
          <w:szCs w:val="20"/>
          <w:lang w:val="en-US"/>
        </w:rPr>
        <w:t xml:space="preserve">, 1979.– 349 </w:t>
      </w:r>
      <w:r w:rsidRPr="0051443F">
        <w:rPr>
          <w:sz w:val="18"/>
          <w:szCs w:val="20"/>
        </w:rPr>
        <w:t>с</w:t>
      </w:r>
      <w:r w:rsidRPr="00DD4D25">
        <w:rPr>
          <w:sz w:val="18"/>
          <w:szCs w:val="20"/>
          <w:lang w:val="en-US"/>
        </w:rPr>
        <w:t>.</w:t>
      </w:r>
    </w:p>
    <w:p w:rsidR="00DD4D25" w:rsidRPr="00DD4D25" w:rsidRDefault="00DD4D25" w:rsidP="00EC5C1D">
      <w:pPr>
        <w:ind w:firstLine="397"/>
        <w:rPr>
          <w:sz w:val="18"/>
          <w:szCs w:val="20"/>
        </w:rPr>
      </w:pPr>
      <w:r>
        <w:rPr>
          <w:bCs/>
          <w:sz w:val="18"/>
          <w:szCs w:val="20"/>
        </w:rPr>
        <w:t xml:space="preserve">2. </w:t>
      </w:r>
      <w:r w:rsidRPr="0051443F">
        <w:rPr>
          <w:bCs/>
          <w:sz w:val="18"/>
          <w:szCs w:val="20"/>
          <w:lang w:val="en-US"/>
        </w:rPr>
        <w:t>Vijay K. Garg</w:t>
      </w:r>
      <w:r w:rsidRPr="0051443F">
        <w:rPr>
          <w:sz w:val="18"/>
          <w:szCs w:val="20"/>
          <w:lang w:val="en-US"/>
        </w:rPr>
        <w:t xml:space="preserve">. </w:t>
      </w:r>
      <w:proofErr w:type="gramStart"/>
      <w:r w:rsidRPr="0051443F">
        <w:rPr>
          <w:bCs/>
          <w:sz w:val="18"/>
          <w:szCs w:val="20"/>
          <w:lang w:val="en-US"/>
        </w:rPr>
        <w:t>Wireless communications and networking</w:t>
      </w:r>
      <w:r w:rsidR="00EC5C1D">
        <w:rPr>
          <w:sz w:val="18"/>
          <w:szCs w:val="20"/>
          <w:lang w:val="en-US"/>
        </w:rPr>
        <w:t>.</w:t>
      </w:r>
      <w:proofErr w:type="gramEnd"/>
      <w:r w:rsidR="00EC5C1D">
        <w:rPr>
          <w:sz w:val="18"/>
          <w:szCs w:val="20"/>
          <w:lang w:val="en-US"/>
        </w:rPr>
        <w:t xml:space="preserve"> – Elsevier Inc .2007. </w:t>
      </w:r>
      <w:proofErr w:type="gramStart"/>
      <w:r w:rsidR="00EC5C1D">
        <w:rPr>
          <w:sz w:val="18"/>
          <w:szCs w:val="20"/>
          <w:lang w:val="en-US"/>
        </w:rPr>
        <w:t>931</w:t>
      </w:r>
      <w:proofErr w:type="gramEnd"/>
      <w:r w:rsidR="00EC5C1D">
        <w:rPr>
          <w:sz w:val="18"/>
          <w:szCs w:val="20"/>
        </w:rPr>
        <w:t> </w:t>
      </w:r>
      <w:r w:rsidRPr="0051443F">
        <w:rPr>
          <w:sz w:val="18"/>
          <w:szCs w:val="20"/>
        </w:rPr>
        <w:t>р</w:t>
      </w:r>
      <w:r w:rsidRPr="0051443F">
        <w:rPr>
          <w:sz w:val="18"/>
          <w:szCs w:val="20"/>
          <w:lang w:val="en-US"/>
        </w:rPr>
        <w:t>.</w:t>
      </w:r>
    </w:p>
    <w:sectPr w:rsidR="00DD4D25" w:rsidRPr="00DD4D25" w:rsidSect="00B06D5B">
      <w:pgSz w:w="8391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82" w:rsidRDefault="00725682" w:rsidP="002043D7">
      <w:r>
        <w:separator/>
      </w:r>
    </w:p>
  </w:endnote>
  <w:endnote w:type="continuationSeparator" w:id="0">
    <w:p w:rsidR="00725682" w:rsidRDefault="00725682" w:rsidP="002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82" w:rsidRDefault="00725682" w:rsidP="002043D7">
      <w:r>
        <w:separator/>
      </w:r>
    </w:p>
  </w:footnote>
  <w:footnote w:type="continuationSeparator" w:id="0">
    <w:p w:rsidR="00725682" w:rsidRDefault="00725682" w:rsidP="0020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nsid w:val="01F65C45"/>
    <w:multiLevelType w:val="hybridMultilevel"/>
    <w:tmpl w:val="28CCA86C"/>
    <w:styleLink w:val="a"/>
    <w:lvl w:ilvl="0" w:tplc="A9BE50CA">
      <w:start w:val="1"/>
      <w:numFmt w:val="bullet"/>
      <w:lvlText w:val="-"/>
      <w:lvlJc w:val="left"/>
      <w:pPr>
        <w:tabs>
          <w:tab w:val="num" w:pos="1112"/>
        </w:tabs>
        <w:ind w:left="26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A29FDC">
      <w:start w:val="1"/>
      <w:numFmt w:val="bullet"/>
      <w:lvlText w:val="-"/>
      <w:lvlJc w:val="left"/>
      <w:pPr>
        <w:tabs>
          <w:tab w:val="num" w:pos="1352"/>
        </w:tabs>
        <w:ind w:left="50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8D25B5A">
      <w:start w:val="1"/>
      <w:numFmt w:val="bullet"/>
      <w:lvlText w:val="-"/>
      <w:lvlJc w:val="left"/>
      <w:pPr>
        <w:tabs>
          <w:tab w:val="num" w:pos="1592"/>
        </w:tabs>
        <w:ind w:left="74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5661DE">
      <w:start w:val="1"/>
      <w:numFmt w:val="bullet"/>
      <w:lvlText w:val="-"/>
      <w:lvlJc w:val="left"/>
      <w:pPr>
        <w:tabs>
          <w:tab w:val="num" w:pos="1832"/>
        </w:tabs>
        <w:ind w:left="98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568464">
      <w:start w:val="1"/>
      <w:numFmt w:val="bullet"/>
      <w:lvlText w:val="-"/>
      <w:lvlJc w:val="left"/>
      <w:pPr>
        <w:tabs>
          <w:tab w:val="num" w:pos="2072"/>
        </w:tabs>
        <w:ind w:left="122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18D672">
      <w:start w:val="1"/>
      <w:numFmt w:val="bullet"/>
      <w:lvlText w:val="-"/>
      <w:lvlJc w:val="left"/>
      <w:pPr>
        <w:tabs>
          <w:tab w:val="num" w:pos="2312"/>
        </w:tabs>
        <w:ind w:left="146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0450E2">
      <w:start w:val="1"/>
      <w:numFmt w:val="bullet"/>
      <w:lvlText w:val="-"/>
      <w:lvlJc w:val="left"/>
      <w:pPr>
        <w:tabs>
          <w:tab w:val="num" w:pos="2552"/>
        </w:tabs>
        <w:ind w:left="170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6EA9A8">
      <w:start w:val="1"/>
      <w:numFmt w:val="bullet"/>
      <w:lvlText w:val="-"/>
      <w:lvlJc w:val="left"/>
      <w:pPr>
        <w:tabs>
          <w:tab w:val="num" w:pos="2792"/>
        </w:tabs>
        <w:ind w:left="194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F680EC">
      <w:start w:val="1"/>
      <w:numFmt w:val="bullet"/>
      <w:lvlText w:val="-"/>
      <w:lvlJc w:val="left"/>
      <w:pPr>
        <w:tabs>
          <w:tab w:val="num" w:pos="3032"/>
        </w:tabs>
        <w:ind w:left="218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4346CD0"/>
    <w:multiLevelType w:val="hybridMultilevel"/>
    <w:tmpl w:val="C596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7E3152"/>
    <w:multiLevelType w:val="hybridMultilevel"/>
    <w:tmpl w:val="0DD02394"/>
    <w:lvl w:ilvl="0" w:tplc="389648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442CC"/>
    <w:multiLevelType w:val="hybridMultilevel"/>
    <w:tmpl w:val="97BC8B0E"/>
    <w:styleLink w:val="a0"/>
    <w:lvl w:ilvl="0" w:tplc="F95E20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583ED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34C0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C361EB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E8AA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01060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40899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A038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CCFA2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11226F1A"/>
    <w:multiLevelType w:val="hybridMultilevel"/>
    <w:tmpl w:val="22B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5C90"/>
    <w:multiLevelType w:val="hybridMultilevel"/>
    <w:tmpl w:val="E742527C"/>
    <w:lvl w:ilvl="0" w:tplc="DCB8124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0661D"/>
    <w:multiLevelType w:val="hybridMultilevel"/>
    <w:tmpl w:val="6398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E19D6"/>
    <w:multiLevelType w:val="hybridMultilevel"/>
    <w:tmpl w:val="278C8B54"/>
    <w:lvl w:ilvl="0" w:tplc="FF88B33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84"/>
    <w:rsid w:val="00002DC1"/>
    <w:rsid w:val="00003878"/>
    <w:rsid w:val="00010BBE"/>
    <w:rsid w:val="000129CF"/>
    <w:rsid w:val="00012AD8"/>
    <w:rsid w:val="000148D7"/>
    <w:rsid w:val="00023D53"/>
    <w:rsid w:val="00026752"/>
    <w:rsid w:val="00027159"/>
    <w:rsid w:val="00056B23"/>
    <w:rsid w:val="00066264"/>
    <w:rsid w:val="0007074C"/>
    <w:rsid w:val="00072371"/>
    <w:rsid w:val="0008217E"/>
    <w:rsid w:val="00085073"/>
    <w:rsid w:val="000955E9"/>
    <w:rsid w:val="000A2868"/>
    <w:rsid w:val="000A74E1"/>
    <w:rsid w:val="000B01F7"/>
    <w:rsid w:val="000B1B0E"/>
    <w:rsid w:val="000B6E13"/>
    <w:rsid w:val="000C12F8"/>
    <w:rsid w:val="000C1361"/>
    <w:rsid w:val="000C1E7E"/>
    <w:rsid w:val="000D1338"/>
    <w:rsid w:val="000D21DD"/>
    <w:rsid w:val="000D3E43"/>
    <w:rsid w:val="000F549C"/>
    <w:rsid w:val="000F5F00"/>
    <w:rsid w:val="001033F9"/>
    <w:rsid w:val="00125EE5"/>
    <w:rsid w:val="00130B09"/>
    <w:rsid w:val="00134F5F"/>
    <w:rsid w:val="001476E8"/>
    <w:rsid w:val="001564B5"/>
    <w:rsid w:val="0016500F"/>
    <w:rsid w:val="00174CDC"/>
    <w:rsid w:val="00190407"/>
    <w:rsid w:val="001937B1"/>
    <w:rsid w:val="001B2261"/>
    <w:rsid w:val="001B659B"/>
    <w:rsid w:val="001B6A87"/>
    <w:rsid w:val="001C326D"/>
    <w:rsid w:val="001D14E0"/>
    <w:rsid w:val="001D1A17"/>
    <w:rsid w:val="001D3052"/>
    <w:rsid w:val="001D309C"/>
    <w:rsid w:val="001D337B"/>
    <w:rsid w:val="001D7B1F"/>
    <w:rsid w:val="001E0E39"/>
    <w:rsid w:val="001E11D5"/>
    <w:rsid w:val="001E44EF"/>
    <w:rsid w:val="001E5064"/>
    <w:rsid w:val="001E6429"/>
    <w:rsid w:val="001F0748"/>
    <w:rsid w:val="001F1495"/>
    <w:rsid w:val="001F694E"/>
    <w:rsid w:val="001F74CE"/>
    <w:rsid w:val="002012AA"/>
    <w:rsid w:val="002043D7"/>
    <w:rsid w:val="00205754"/>
    <w:rsid w:val="00210870"/>
    <w:rsid w:val="0021303D"/>
    <w:rsid w:val="00213390"/>
    <w:rsid w:val="00213960"/>
    <w:rsid w:val="00215669"/>
    <w:rsid w:val="00216BF3"/>
    <w:rsid w:val="00216CB4"/>
    <w:rsid w:val="00217169"/>
    <w:rsid w:val="002216F2"/>
    <w:rsid w:val="0022310C"/>
    <w:rsid w:val="00243A1B"/>
    <w:rsid w:val="00244C95"/>
    <w:rsid w:val="002505FE"/>
    <w:rsid w:val="00251088"/>
    <w:rsid w:val="00257C11"/>
    <w:rsid w:val="0026374C"/>
    <w:rsid w:val="00264B0B"/>
    <w:rsid w:val="00265516"/>
    <w:rsid w:val="002700F5"/>
    <w:rsid w:val="0027018D"/>
    <w:rsid w:val="0027037D"/>
    <w:rsid w:val="0027285E"/>
    <w:rsid w:val="00273E02"/>
    <w:rsid w:val="00274008"/>
    <w:rsid w:val="002776A3"/>
    <w:rsid w:val="00290718"/>
    <w:rsid w:val="00292110"/>
    <w:rsid w:val="002A0DEB"/>
    <w:rsid w:val="002A765B"/>
    <w:rsid w:val="002B3277"/>
    <w:rsid w:val="002B4EAA"/>
    <w:rsid w:val="002C2D69"/>
    <w:rsid w:val="002C6AC8"/>
    <w:rsid w:val="002D1279"/>
    <w:rsid w:val="002D2E5A"/>
    <w:rsid w:val="002F2CA4"/>
    <w:rsid w:val="002F57D0"/>
    <w:rsid w:val="00301007"/>
    <w:rsid w:val="00302978"/>
    <w:rsid w:val="00303B2F"/>
    <w:rsid w:val="0030586D"/>
    <w:rsid w:val="0031099E"/>
    <w:rsid w:val="003137CF"/>
    <w:rsid w:val="003160DC"/>
    <w:rsid w:val="003224C4"/>
    <w:rsid w:val="003241AA"/>
    <w:rsid w:val="003271CE"/>
    <w:rsid w:val="00332371"/>
    <w:rsid w:val="0033748E"/>
    <w:rsid w:val="003419BF"/>
    <w:rsid w:val="00342E42"/>
    <w:rsid w:val="00343ABC"/>
    <w:rsid w:val="0037610B"/>
    <w:rsid w:val="00376F1D"/>
    <w:rsid w:val="003865E6"/>
    <w:rsid w:val="00386A8F"/>
    <w:rsid w:val="00386D76"/>
    <w:rsid w:val="0039259F"/>
    <w:rsid w:val="00397352"/>
    <w:rsid w:val="003A0A58"/>
    <w:rsid w:val="003A15AE"/>
    <w:rsid w:val="003A49E0"/>
    <w:rsid w:val="003A5743"/>
    <w:rsid w:val="003A5941"/>
    <w:rsid w:val="003B3E86"/>
    <w:rsid w:val="003B5838"/>
    <w:rsid w:val="003D2429"/>
    <w:rsid w:val="003E6C76"/>
    <w:rsid w:val="003F73B5"/>
    <w:rsid w:val="003F796A"/>
    <w:rsid w:val="00414384"/>
    <w:rsid w:val="00423ADF"/>
    <w:rsid w:val="00430225"/>
    <w:rsid w:val="00437988"/>
    <w:rsid w:val="00437EA3"/>
    <w:rsid w:val="00443E08"/>
    <w:rsid w:val="00460AA8"/>
    <w:rsid w:val="00464CB5"/>
    <w:rsid w:val="004653A5"/>
    <w:rsid w:val="0047155B"/>
    <w:rsid w:val="00472B56"/>
    <w:rsid w:val="0048583C"/>
    <w:rsid w:val="00485911"/>
    <w:rsid w:val="00491290"/>
    <w:rsid w:val="00492E2F"/>
    <w:rsid w:val="00496F2B"/>
    <w:rsid w:val="004A7512"/>
    <w:rsid w:val="004B6129"/>
    <w:rsid w:val="004C11B8"/>
    <w:rsid w:val="004C13A0"/>
    <w:rsid w:val="004C22DC"/>
    <w:rsid w:val="004C4315"/>
    <w:rsid w:val="004C4430"/>
    <w:rsid w:val="004C45C8"/>
    <w:rsid w:val="004D08A4"/>
    <w:rsid w:val="004D3767"/>
    <w:rsid w:val="004D6971"/>
    <w:rsid w:val="004F0C50"/>
    <w:rsid w:val="004F392E"/>
    <w:rsid w:val="004F42AA"/>
    <w:rsid w:val="004F4C8F"/>
    <w:rsid w:val="00501B15"/>
    <w:rsid w:val="00504456"/>
    <w:rsid w:val="00504457"/>
    <w:rsid w:val="00514B55"/>
    <w:rsid w:val="00530CDF"/>
    <w:rsid w:val="005513E6"/>
    <w:rsid w:val="00571823"/>
    <w:rsid w:val="00571AC0"/>
    <w:rsid w:val="00586452"/>
    <w:rsid w:val="00592508"/>
    <w:rsid w:val="005B3647"/>
    <w:rsid w:val="005B4D88"/>
    <w:rsid w:val="005C4994"/>
    <w:rsid w:val="005C6EE3"/>
    <w:rsid w:val="005D0488"/>
    <w:rsid w:val="005D1126"/>
    <w:rsid w:val="005D3B19"/>
    <w:rsid w:val="005D411C"/>
    <w:rsid w:val="005E01E1"/>
    <w:rsid w:val="005E10AA"/>
    <w:rsid w:val="005E5617"/>
    <w:rsid w:val="005E56BA"/>
    <w:rsid w:val="005F5122"/>
    <w:rsid w:val="00601C99"/>
    <w:rsid w:val="00602FE2"/>
    <w:rsid w:val="00604E0A"/>
    <w:rsid w:val="00606F72"/>
    <w:rsid w:val="00611A31"/>
    <w:rsid w:val="006152E4"/>
    <w:rsid w:val="006330A4"/>
    <w:rsid w:val="00635F20"/>
    <w:rsid w:val="006522D6"/>
    <w:rsid w:val="00652D35"/>
    <w:rsid w:val="00655298"/>
    <w:rsid w:val="00657BB4"/>
    <w:rsid w:val="006670E1"/>
    <w:rsid w:val="00673509"/>
    <w:rsid w:val="00674265"/>
    <w:rsid w:val="006770D4"/>
    <w:rsid w:val="00695DAE"/>
    <w:rsid w:val="00697560"/>
    <w:rsid w:val="006B262C"/>
    <w:rsid w:val="006B6852"/>
    <w:rsid w:val="006C0139"/>
    <w:rsid w:val="006C1CA5"/>
    <w:rsid w:val="006D4006"/>
    <w:rsid w:val="006E1D2C"/>
    <w:rsid w:val="006E3DE1"/>
    <w:rsid w:val="006E79A5"/>
    <w:rsid w:val="006F2159"/>
    <w:rsid w:val="007015C1"/>
    <w:rsid w:val="00720DD6"/>
    <w:rsid w:val="00725682"/>
    <w:rsid w:val="00730D62"/>
    <w:rsid w:val="0074467C"/>
    <w:rsid w:val="007447E0"/>
    <w:rsid w:val="007462BC"/>
    <w:rsid w:val="00753732"/>
    <w:rsid w:val="00755BD7"/>
    <w:rsid w:val="00764FEA"/>
    <w:rsid w:val="007651C6"/>
    <w:rsid w:val="007728EB"/>
    <w:rsid w:val="00774E13"/>
    <w:rsid w:val="007878AA"/>
    <w:rsid w:val="00787BC0"/>
    <w:rsid w:val="00796629"/>
    <w:rsid w:val="007A28D2"/>
    <w:rsid w:val="007A2B19"/>
    <w:rsid w:val="007A2F15"/>
    <w:rsid w:val="007B6DD4"/>
    <w:rsid w:val="007C1758"/>
    <w:rsid w:val="007C652E"/>
    <w:rsid w:val="007D1F4F"/>
    <w:rsid w:val="007D2833"/>
    <w:rsid w:val="007E5426"/>
    <w:rsid w:val="007E6A4D"/>
    <w:rsid w:val="008003E7"/>
    <w:rsid w:val="00807585"/>
    <w:rsid w:val="00810CC0"/>
    <w:rsid w:val="00817C80"/>
    <w:rsid w:val="00820F61"/>
    <w:rsid w:val="00830BEE"/>
    <w:rsid w:val="00833105"/>
    <w:rsid w:val="0083767D"/>
    <w:rsid w:val="00845064"/>
    <w:rsid w:val="00856621"/>
    <w:rsid w:val="00857FE7"/>
    <w:rsid w:val="00861850"/>
    <w:rsid w:val="0086202E"/>
    <w:rsid w:val="00864A9F"/>
    <w:rsid w:val="00865682"/>
    <w:rsid w:val="008665F3"/>
    <w:rsid w:val="00867250"/>
    <w:rsid w:val="0087067E"/>
    <w:rsid w:val="00870884"/>
    <w:rsid w:val="00872563"/>
    <w:rsid w:val="008728A3"/>
    <w:rsid w:val="00872D07"/>
    <w:rsid w:val="00880365"/>
    <w:rsid w:val="00883376"/>
    <w:rsid w:val="00883AA0"/>
    <w:rsid w:val="00886311"/>
    <w:rsid w:val="00886788"/>
    <w:rsid w:val="008902CC"/>
    <w:rsid w:val="00893F92"/>
    <w:rsid w:val="00895D63"/>
    <w:rsid w:val="008A5AED"/>
    <w:rsid w:val="008A6391"/>
    <w:rsid w:val="008B1D2C"/>
    <w:rsid w:val="008C1101"/>
    <w:rsid w:val="008C4EB8"/>
    <w:rsid w:val="008C761E"/>
    <w:rsid w:val="008D00D4"/>
    <w:rsid w:val="008D1C4B"/>
    <w:rsid w:val="008D29C1"/>
    <w:rsid w:val="008D3A77"/>
    <w:rsid w:val="008D3D38"/>
    <w:rsid w:val="008E07AB"/>
    <w:rsid w:val="008F22A8"/>
    <w:rsid w:val="0090367D"/>
    <w:rsid w:val="0090562B"/>
    <w:rsid w:val="00924651"/>
    <w:rsid w:val="00927BD1"/>
    <w:rsid w:val="00930842"/>
    <w:rsid w:val="00947101"/>
    <w:rsid w:val="00981BE7"/>
    <w:rsid w:val="00996BDD"/>
    <w:rsid w:val="00997682"/>
    <w:rsid w:val="009A638C"/>
    <w:rsid w:val="009A7850"/>
    <w:rsid w:val="009B03DC"/>
    <w:rsid w:val="009C2CE1"/>
    <w:rsid w:val="009C56AC"/>
    <w:rsid w:val="009C5762"/>
    <w:rsid w:val="009C6695"/>
    <w:rsid w:val="009D262F"/>
    <w:rsid w:val="009D7722"/>
    <w:rsid w:val="009E741E"/>
    <w:rsid w:val="009F0DD5"/>
    <w:rsid w:val="009F4835"/>
    <w:rsid w:val="009F6773"/>
    <w:rsid w:val="009F73D3"/>
    <w:rsid w:val="00A03842"/>
    <w:rsid w:val="00A03ADE"/>
    <w:rsid w:val="00A130C6"/>
    <w:rsid w:val="00A21F32"/>
    <w:rsid w:val="00A330C3"/>
    <w:rsid w:val="00A405EB"/>
    <w:rsid w:val="00A4626D"/>
    <w:rsid w:val="00A47D09"/>
    <w:rsid w:val="00A51EC1"/>
    <w:rsid w:val="00A52586"/>
    <w:rsid w:val="00A525D9"/>
    <w:rsid w:val="00A52D15"/>
    <w:rsid w:val="00A5451A"/>
    <w:rsid w:val="00A679DA"/>
    <w:rsid w:val="00A71D37"/>
    <w:rsid w:val="00A7794C"/>
    <w:rsid w:val="00A84E8A"/>
    <w:rsid w:val="00A952AD"/>
    <w:rsid w:val="00AA37E8"/>
    <w:rsid w:val="00AB0784"/>
    <w:rsid w:val="00AB21A1"/>
    <w:rsid w:val="00AC2F2B"/>
    <w:rsid w:val="00AC76E7"/>
    <w:rsid w:val="00B06D5B"/>
    <w:rsid w:val="00B11CBE"/>
    <w:rsid w:val="00B1618B"/>
    <w:rsid w:val="00B36C1E"/>
    <w:rsid w:val="00B40F52"/>
    <w:rsid w:val="00B45776"/>
    <w:rsid w:val="00B459D8"/>
    <w:rsid w:val="00B50F40"/>
    <w:rsid w:val="00B54A31"/>
    <w:rsid w:val="00B55A3D"/>
    <w:rsid w:val="00B56308"/>
    <w:rsid w:val="00B56805"/>
    <w:rsid w:val="00B60D89"/>
    <w:rsid w:val="00B665BF"/>
    <w:rsid w:val="00B676BC"/>
    <w:rsid w:val="00B67745"/>
    <w:rsid w:val="00B73A1C"/>
    <w:rsid w:val="00B83C9A"/>
    <w:rsid w:val="00B85E1B"/>
    <w:rsid w:val="00BA14C7"/>
    <w:rsid w:val="00BB45E1"/>
    <w:rsid w:val="00BB546F"/>
    <w:rsid w:val="00BC29B3"/>
    <w:rsid w:val="00BC5ABB"/>
    <w:rsid w:val="00BD2FB9"/>
    <w:rsid w:val="00BE4986"/>
    <w:rsid w:val="00BF277C"/>
    <w:rsid w:val="00BF4B2E"/>
    <w:rsid w:val="00C004FA"/>
    <w:rsid w:val="00C02226"/>
    <w:rsid w:val="00C03EC9"/>
    <w:rsid w:val="00C20D5A"/>
    <w:rsid w:val="00C30DFB"/>
    <w:rsid w:val="00C3471D"/>
    <w:rsid w:val="00C35042"/>
    <w:rsid w:val="00C365C0"/>
    <w:rsid w:val="00C63649"/>
    <w:rsid w:val="00C715DB"/>
    <w:rsid w:val="00C759A6"/>
    <w:rsid w:val="00C76E67"/>
    <w:rsid w:val="00C94699"/>
    <w:rsid w:val="00C96057"/>
    <w:rsid w:val="00C96687"/>
    <w:rsid w:val="00CA15E8"/>
    <w:rsid w:val="00CA77A2"/>
    <w:rsid w:val="00CB08AF"/>
    <w:rsid w:val="00CC0A5B"/>
    <w:rsid w:val="00CC4236"/>
    <w:rsid w:val="00CD5427"/>
    <w:rsid w:val="00CF18CC"/>
    <w:rsid w:val="00CF4988"/>
    <w:rsid w:val="00D02F8C"/>
    <w:rsid w:val="00D12457"/>
    <w:rsid w:val="00D14813"/>
    <w:rsid w:val="00D1797F"/>
    <w:rsid w:val="00D2103E"/>
    <w:rsid w:val="00D23FA0"/>
    <w:rsid w:val="00D25C6A"/>
    <w:rsid w:val="00D266EF"/>
    <w:rsid w:val="00D30E4A"/>
    <w:rsid w:val="00D37D2A"/>
    <w:rsid w:val="00D41070"/>
    <w:rsid w:val="00D415BB"/>
    <w:rsid w:val="00D44C32"/>
    <w:rsid w:val="00D622EF"/>
    <w:rsid w:val="00D6354A"/>
    <w:rsid w:val="00D6669E"/>
    <w:rsid w:val="00D672C5"/>
    <w:rsid w:val="00D67F63"/>
    <w:rsid w:val="00D72C8F"/>
    <w:rsid w:val="00D73347"/>
    <w:rsid w:val="00D82D73"/>
    <w:rsid w:val="00D83CAC"/>
    <w:rsid w:val="00DA05B0"/>
    <w:rsid w:val="00DA1B9A"/>
    <w:rsid w:val="00DA26BB"/>
    <w:rsid w:val="00DA452B"/>
    <w:rsid w:val="00DD397B"/>
    <w:rsid w:val="00DD4D25"/>
    <w:rsid w:val="00DE2511"/>
    <w:rsid w:val="00DE7678"/>
    <w:rsid w:val="00DF14DE"/>
    <w:rsid w:val="00DF4D35"/>
    <w:rsid w:val="00E0308D"/>
    <w:rsid w:val="00E0353E"/>
    <w:rsid w:val="00E03D80"/>
    <w:rsid w:val="00E044DA"/>
    <w:rsid w:val="00E1519A"/>
    <w:rsid w:val="00E1558E"/>
    <w:rsid w:val="00E26EE9"/>
    <w:rsid w:val="00E30B76"/>
    <w:rsid w:val="00E32017"/>
    <w:rsid w:val="00E36893"/>
    <w:rsid w:val="00E42A37"/>
    <w:rsid w:val="00E4406B"/>
    <w:rsid w:val="00E50753"/>
    <w:rsid w:val="00E52C21"/>
    <w:rsid w:val="00E52EC3"/>
    <w:rsid w:val="00E55494"/>
    <w:rsid w:val="00E558E6"/>
    <w:rsid w:val="00E647EA"/>
    <w:rsid w:val="00E742DA"/>
    <w:rsid w:val="00E8006E"/>
    <w:rsid w:val="00E80F70"/>
    <w:rsid w:val="00E833F2"/>
    <w:rsid w:val="00E95541"/>
    <w:rsid w:val="00E97E96"/>
    <w:rsid w:val="00EA2FFE"/>
    <w:rsid w:val="00EA37B1"/>
    <w:rsid w:val="00EA6AA1"/>
    <w:rsid w:val="00EB0A10"/>
    <w:rsid w:val="00EB2BE5"/>
    <w:rsid w:val="00EB3DCA"/>
    <w:rsid w:val="00EC0A1B"/>
    <w:rsid w:val="00EC12D3"/>
    <w:rsid w:val="00EC18E0"/>
    <w:rsid w:val="00EC190D"/>
    <w:rsid w:val="00EC5C1D"/>
    <w:rsid w:val="00ED4CC8"/>
    <w:rsid w:val="00ED6CC4"/>
    <w:rsid w:val="00EE363E"/>
    <w:rsid w:val="00EF2B80"/>
    <w:rsid w:val="00F00541"/>
    <w:rsid w:val="00F01C67"/>
    <w:rsid w:val="00F01E7D"/>
    <w:rsid w:val="00F0558E"/>
    <w:rsid w:val="00F110FC"/>
    <w:rsid w:val="00F24ABC"/>
    <w:rsid w:val="00F258B9"/>
    <w:rsid w:val="00F27E50"/>
    <w:rsid w:val="00F33B50"/>
    <w:rsid w:val="00F403B8"/>
    <w:rsid w:val="00F43330"/>
    <w:rsid w:val="00F53604"/>
    <w:rsid w:val="00F61C25"/>
    <w:rsid w:val="00F64DAA"/>
    <w:rsid w:val="00F65A1F"/>
    <w:rsid w:val="00F65E76"/>
    <w:rsid w:val="00F67E94"/>
    <w:rsid w:val="00F709CA"/>
    <w:rsid w:val="00F751F8"/>
    <w:rsid w:val="00F807B3"/>
    <w:rsid w:val="00F84ADC"/>
    <w:rsid w:val="00F86FE8"/>
    <w:rsid w:val="00F87C1E"/>
    <w:rsid w:val="00F92A5F"/>
    <w:rsid w:val="00FA54EE"/>
    <w:rsid w:val="00FA60A0"/>
    <w:rsid w:val="00FA6A60"/>
    <w:rsid w:val="00FB3F90"/>
    <w:rsid w:val="00FC007F"/>
    <w:rsid w:val="00FC5B5A"/>
    <w:rsid w:val="00FD26D6"/>
    <w:rsid w:val="00FE2C54"/>
    <w:rsid w:val="00FF68F7"/>
    <w:rsid w:val="00FF6AC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659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Раздел"/>
    <w:basedOn w:val="a2"/>
    <w:next w:val="a2"/>
    <w:link w:val="10"/>
    <w:qFormat/>
    <w:rsid w:val="00E52EC3"/>
    <w:pPr>
      <w:keepNext/>
      <w:suppressAutoHyphens/>
      <w:jc w:val="center"/>
      <w:outlineLvl w:val="0"/>
    </w:pPr>
    <w:rPr>
      <w:rFonts w:eastAsia="Times New Roman"/>
      <w:b/>
      <w:bCs/>
      <w:caps/>
      <w:kern w:val="32"/>
      <w:sz w:val="26"/>
      <w:szCs w:val="28"/>
      <w:lang w:val="en-GB" w:eastAsia="x-none"/>
    </w:rPr>
  </w:style>
  <w:style w:type="paragraph" w:styleId="2">
    <w:name w:val="heading 2"/>
    <w:basedOn w:val="a2"/>
    <w:link w:val="20"/>
    <w:uiPriority w:val="9"/>
    <w:qFormat/>
    <w:rsid w:val="002043D7"/>
    <w:pPr>
      <w:spacing w:before="240" w:after="120"/>
      <w:ind w:left="1276" w:hanging="567"/>
      <w:outlineLvl w:val="1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3">
    <w:name w:val="heading 3"/>
    <w:basedOn w:val="a2"/>
    <w:link w:val="30"/>
    <w:uiPriority w:val="9"/>
    <w:qFormat/>
    <w:rsid w:val="002043D7"/>
    <w:pPr>
      <w:spacing w:before="240" w:after="120"/>
      <w:ind w:left="1418" w:hanging="709"/>
      <w:outlineLvl w:val="2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A0A5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0F5F0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3"/>
    <w:next w:val="a2"/>
    <w:link w:val="60"/>
    <w:uiPriority w:val="9"/>
    <w:unhideWhenUsed/>
    <w:qFormat/>
    <w:rsid w:val="00056B23"/>
    <w:pPr>
      <w:jc w:val="center"/>
      <w:outlineLvl w:val="5"/>
    </w:pPr>
    <w:rPr>
      <w:b/>
      <w:color w:val="FF0000"/>
      <w:sz w:val="24"/>
      <w:szCs w:val="24"/>
      <w:lang w:val="x-none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056B23"/>
    <w:rPr>
      <w:rFonts w:ascii="Times New Roman" w:eastAsia="Times New Roman" w:hAnsi="Times New Roman"/>
      <w:b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Раздел Знак"/>
    <w:link w:val="1"/>
    <w:rsid w:val="00E52EC3"/>
    <w:rPr>
      <w:rFonts w:ascii="Times New Roman" w:eastAsia="Times New Roman" w:hAnsi="Times New Roman" w:cs="Arial"/>
      <w:b/>
      <w:bCs/>
      <w:caps/>
      <w:kern w:val="32"/>
      <w:sz w:val="26"/>
      <w:szCs w:val="28"/>
      <w:lang w:val="en-GB"/>
    </w:rPr>
  </w:style>
  <w:style w:type="character" w:customStyle="1" w:styleId="20">
    <w:name w:val="Заголовок 2 Знак"/>
    <w:link w:val="2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link w:val="3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a7">
    <w:name w:val="Strong"/>
    <w:uiPriority w:val="22"/>
    <w:qFormat/>
    <w:rsid w:val="008A5AED"/>
    <w:rPr>
      <w:b/>
      <w:bCs/>
    </w:rPr>
  </w:style>
  <w:style w:type="character" w:styleId="a8">
    <w:name w:val="Hyperlink"/>
    <w:unhideWhenUsed/>
    <w:rsid w:val="00B60D89"/>
    <w:rPr>
      <w:color w:val="0000FF"/>
      <w:u w:val="single"/>
    </w:rPr>
  </w:style>
  <w:style w:type="paragraph" w:styleId="a9">
    <w:name w:val="Normal (Web)"/>
    <w:basedOn w:val="a2"/>
    <w:uiPriority w:val="99"/>
    <w:semiHidden/>
    <w:unhideWhenUsed/>
    <w:rsid w:val="00B60D8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4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a">
    <w:name w:val="Автор"/>
    <w:basedOn w:val="a2"/>
    <w:qFormat/>
    <w:rsid w:val="00B1618B"/>
    <w:pPr>
      <w:ind w:firstLine="0"/>
      <w:jc w:val="center"/>
    </w:pPr>
    <w:rPr>
      <w:rFonts w:eastAsia="Times New Roman"/>
      <w:b/>
      <w:sz w:val="20"/>
      <w:szCs w:val="20"/>
      <w:lang w:val="en-GB"/>
    </w:rPr>
  </w:style>
  <w:style w:type="paragraph" w:customStyle="1" w:styleId="ab">
    <w:name w:val="Адрес автора"/>
    <w:basedOn w:val="a2"/>
    <w:qFormat/>
    <w:rsid w:val="00B1618B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ind w:firstLine="0"/>
      <w:jc w:val="center"/>
    </w:pPr>
    <w:rPr>
      <w:rFonts w:eastAsia="Times New Roman"/>
      <w:i/>
      <w:iCs/>
      <w:sz w:val="20"/>
      <w:szCs w:val="20"/>
      <w:lang w:val="en-GB"/>
    </w:rPr>
  </w:style>
  <w:style w:type="paragraph" w:customStyle="1" w:styleId="a3">
    <w:name w:val="УДК"/>
    <w:basedOn w:val="a2"/>
    <w:qFormat/>
    <w:rsid w:val="00B1618B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c">
    <w:name w:val="Аннотация"/>
    <w:basedOn w:val="a2"/>
    <w:link w:val="ad"/>
    <w:autoRedefine/>
    <w:qFormat/>
    <w:rsid w:val="00273E02"/>
    <w:pPr>
      <w:ind w:firstLine="397"/>
      <w:contextualSpacing/>
    </w:pPr>
    <w:rPr>
      <w:i/>
      <w:sz w:val="20"/>
      <w:lang w:val="x-none" w:eastAsia="x-none"/>
    </w:rPr>
  </w:style>
  <w:style w:type="character" w:customStyle="1" w:styleId="ad">
    <w:name w:val="Аннотация Знак"/>
    <w:link w:val="ac"/>
    <w:rsid w:val="00273E02"/>
    <w:rPr>
      <w:rFonts w:ascii="Times New Roman" w:hAnsi="Times New Roman"/>
      <w:i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3330"/>
    <w:rPr>
      <w:rFonts w:ascii="Courier New" w:eastAsia="Times New Roman" w:hAnsi="Courier New" w:cs="Courier New"/>
    </w:rPr>
  </w:style>
  <w:style w:type="paragraph" w:styleId="ae">
    <w:name w:val="Plain Text"/>
    <w:basedOn w:val="a2"/>
    <w:link w:val="af"/>
    <w:unhideWhenUsed/>
    <w:rsid w:val="00F43330"/>
    <w:pPr>
      <w:spacing w:line="340" w:lineRule="exact"/>
      <w:ind w:firstLine="397"/>
    </w:pPr>
    <w:rPr>
      <w:rFonts w:eastAsia="Times New Roman"/>
      <w:sz w:val="26"/>
      <w:szCs w:val="20"/>
      <w:lang w:val="x-none" w:eastAsia="x-none"/>
    </w:rPr>
  </w:style>
  <w:style w:type="character" w:customStyle="1" w:styleId="af">
    <w:name w:val="Текст Знак"/>
    <w:link w:val="ae"/>
    <w:rsid w:val="00F43330"/>
    <w:rPr>
      <w:rFonts w:ascii="Times New Roman" w:eastAsia="Times New Roman" w:hAnsi="Times New Roman"/>
      <w:sz w:val="26"/>
    </w:rPr>
  </w:style>
  <w:style w:type="paragraph" w:styleId="af0">
    <w:name w:val="List Paragraph"/>
    <w:basedOn w:val="a2"/>
    <w:uiPriority w:val="34"/>
    <w:qFormat/>
    <w:rsid w:val="008003E7"/>
    <w:pPr>
      <w:ind w:left="720" w:firstLine="567"/>
      <w:contextualSpacing/>
    </w:pPr>
    <w:rPr>
      <w:rFonts w:eastAsia="Times New Roman"/>
      <w:sz w:val="20"/>
      <w:szCs w:val="20"/>
      <w:lang w:val="en-US" w:eastAsia="ru-RU"/>
    </w:rPr>
  </w:style>
  <w:style w:type="paragraph" w:customStyle="1" w:styleId="af1">
    <w:name w:val="Библиогр список"/>
    <w:basedOn w:val="a2"/>
    <w:qFormat/>
    <w:rsid w:val="00CC0A5B"/>
    <w:rPr>
      <w:rFonts w:eastAsia="Times New Roman"/>
      <w:b/>
      <w:szCs w:val="26"/>
      <w:lang w:val="en-GB"/>
    </w:rPr>
  </w:style>
  <w:style w:type="paragraph" w:customStyle="1" w:styleId="af2">
    <w:name w:val="Конф_лит"/>
    <w:basedOn w:val="a2"/>
    <w:qFormat/>
    <w:rsid w:val="006670E1"/>
    <w:rPr>
      <w:rFonts w:eastAsia="Times New Roman"/>
      <w:sz w:val="28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7878A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878AA"/>
    <w:rPr>
      <w:rFonts w:ascii="Tahoma" w:hAnsi="Tahoma" w:cs="Tahoma"/>
      <w:sz w:val="16"/>
      <w:szCs w:val="16"/>
      <w:lang w:eastAsia="en-US"/>
    </w:rPr>
  </w:style>
  <w:style w:type="character" w:styleId="af5">
    <w:name w:val="footnote reference"/>
    <w:semiHidden/>
    <w:rsid w:val="002043D7"/>
    <w:rPr>
      <w:vertAlign w:val="superscript"/>
    </w:rPr>
  </w:style>
  <w:style w:type="paragraph" w:styleId="af6">
    <w:name w:val="endnote text"/>
    <w:basedOn w:val="a2"/>
    <w:link w:val="af7"/>
    <w:semiHidden/>
    <w:rsid w:val="002043D7"/>
    <w:pPr>
      <w:widowControl w:val="0"/>
      <w:spacing w:line="264" w:lineRule="auto"/>
      <w:ind w:firstLine="397"/>
    </w:pPr>
    <w:rPr>
      <w:rFonts w:eastAsia="Times New Roman"/>
      <w:sz w:val="20"/>
      <w:szCs w:val="20"/>
      <w:lang w:val="x-none" w:eastAsia="ru-RU"/>
    </w:rPr>
  </w:style>
  <w:style w:type="character" w:customStyle="1" w:styleId="af7">
    <w:name w:val="Текст концевой сноски Знак"/>
    <w:link w:val="af6"/>
    <w:semiHidden/>
    <w:rsid w:val="00204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043D7"/>
    <w:rPr>
      <w:vertAlign w:val="baseline"/>
    </w:rPr>
  </w:style>
  <w:style w:type="table" w:styleId="af9">
    <w:name w:val="Table Grid"/>
    <w:aliases w:val="Таблицы без границ"/>
    <w:basedOn w:val="a5"/>
    <w:uiPriority w:val="59"/>
    <w:rsid w:val="002043D7"/>
    <w:pPr>
      <w:widowControl w:val="0"/>
      <w:ind w:firstLine="397"/>
      <w:jc w:val="both"/>
    </w:pPr>
    <w:rPr>
      <w:rFonts w:ascii="Times New Roman" w:eastAsia="Times New Roman" w:hAnsi="Times New Roman"/>
    </w:rPr>
    <w:tblPr/>
  </w:style>
  <w:style w:type="paragraph" w:styleId="afa">
    <w:name w:val="footnote text"/>
    <w:basedOn w:val="a2"/>
    <w:link w:val="afb"/>
    <w:semiHidden/>
    <w:rsid w:val="00376F1D"/>
    <w:rPr>
      <w:rFonts w:eastAsia="Times New Roman"/>
      <w:sz w:val="20"/>
      <w:szCs w:val="20"/>
      <w:lang w:val="en-GB" w:eastAsia="ar-SA"/>
    </w:rPr>
  </w:style>
  <w:style w:type="character" w:customStyle="1" w:styleId="afb">
    <w:name w:val="Текст сноски Знак"/>
    <w:link w:val="afa"/>
    <w:semiHidden/>
    <w:rsid w:val="00376F1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рисунок"/>
    <w:basedOn w:val="a2"/>
    <w:qFormat/>
    <w:rsid w:val="00B1618B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ind w:firstLine="0"/>
      <w:jc w:val="center"/>
    </w:pPr>
    <w:rPr>
      <w:rFonts w:eastAsia="Times New Roman"/>
      <w:sz w:val="20"/>
      <w:szCs w:val="18"/>
      <w:lang w:eastAsia="ru-RU"/>
    </w:rPr>
  </w:style>
  <w:style w:type="paragraph" w:styleId="afd">
    <w:name w:val="Body Text Indent"/>
    <w:basedOn w:val="a2"/>
    <w:link w:val="afe"/>
    <w:unhideWhenUsed/>
    <w:rsid w:val="00A130C6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rsid w:val="00A130C6"/>
  </w:style>
  <w:style w:type="character" w:customStyle="1" w:styleId="50">
    <w:name w:val="Заголовок 5 Знак"/>
    <w:link w:val="5"/>
    <w:uiPriority w:val="9"/>
    <w:rsid w:val="000F5F00"/>
    <w:rPr>
      <w:rFonts w:ascii="Cambria" w:eastAsia="Times New Roman" w:hAnsi="Cambria" w:cs="Times New Roman"/>
      <w:color w:val="243F60"/>
    </w:rPr>
  </w:style>
  <w:style w:type="paragraph" w:styleId="aff">
    <w:name w:val="List Bullet"/>
    <w:basedOn w:val="a2"/>
    <w:rsid w:val="000F5F00"/>
    <w:pPr>
      <w:tabs>
        <w:tab w:val="num" w:pos="360"/>
      </w:tabs>
      <w:ind w:left="360" w:hanging="360"/>
    </w:pPr>
    <w:rPr>
      <w:rFonts w:eastAsia="Times New Roman"/>
      <w:szCs w:val="24"/>
      <w:lang w:eastAsia="ru-RU"/>
    </w:rPr>
  </w:style>
  <w:style w:type="numbering" w:customStyle="1" w:styleId="a">
    <w:name w:val="Тире"/>
    <w:rsid w:val="000F5F00"/>
    <w:pPr>
      <w:numPr>
        <w:numId w:val="1"/>
      </w:numPr>
    </w:pPr>
  </w:style>
  <w:style w:type="numbering" w:customStyle="1" w:styleId="a0">
    <w:name w:val="С числами"/>
    <w:rsid w:val="000F5F00"/>
    <w:pPr>
      <w:numPr>
        <w:numId w:val="2"/>
      </w:numPr>
    </w:pPr>
  </w:style>
  <w:style w:type="paragraph" w:customStyle="1" w:styleId="aff0">
    <w:name w:val="Содержимое таблицы"/>
    <w:basedOn w:val="a2"/>
    <w:qFormat/>
    <w:rsid w:val="008C4EB8"/>
    <w:pPr>
      <w:suppressLineNumbers/>
      <w:ind w:firstLine="0"/>
    </w:pPr>
    <w:rPr>
      <w:rFonts w:eastAsia="Times New Roman"/>
      <w:sz w:val="20"/>
      <w:szCs w:val="20"/>
      <w:lang w:val="en-GB" w:eastAsia="ar-SA"/>
    </w:rPr>
  </w:style>
  <w:style w:type="paragraph" w:customStyle="1" w:styleId="aff1">
    <w:name w:val="Заголовок таблицы"/>
    <w:basedOn w:val="aff0"/>
    <w:rsid w:val="000F5F00"/>
  </w:style>
  <w:style w:type="paragraph" w:styleId="aff2">
    <w:name w:val="Document Map"/>
    <w:basedOn w:val="a2"/>
    <w:link w:val="aff3"/>
    <w:uiPriority w:val="99"/>
    <w:semiHidden/>
    <w:rsid w:val="000F5F00"/>
    <w:pPr>
      <w:shd w:val="clear" w:color="auto" w:fill="000080"/>
    </w:pPr>
    <w:rPr>
      <w:rFonts w:ascii="Tahoma" w:eastAsia="Times New Roman" w:hAnsi="Tahoma"/>
      <w:sz w:val="20"/>
      <w:szCs w:val="20"/>
      <w:lang w:val="en-GB" w:eastAsia="ar-SA"/>
    </w:rPr>
  </w:style>
  <w:style w:type="character" w:customStyle="1" w:styleId="aff3">
    <w:name w:val="Схема документа Знак"/>
    <w:link w:val="aff2"/>
    <w:uiPriority w:val="99"/>
    <w:semiHidden/>
    <w:rsid w:val="000F5F00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paragraph" w:styleId="aff4">
    <w:name w:val="TOC Heading"/>
    <w:basedOn w:val="1"/>
    <w:next w:val="a2"/>
    <w:uiPriority w:val="39"/>
    <w:unhideWhenUsed/>
    <w:qFormat/>
    <w:rsid w:val="000F5F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lang w:val="ru-RU"/>
    </w:rPr>
  </w:style>
  <w:style w:type="character" w:styleId="aff5">
    <w:name w:val="FollowedHyperlink"/>
    <w:uiPriority w:val="99"/>
    <w:semiHidden/>
    <w:unhideWhenUsed/>
    <w:rsid w:val="00D44C32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3A0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Заголовок 2 Знак1"/>
    <w:uiPriority w:val="9"/>
    <w:semiHidden/>
    <w:rsid w:val="003A0A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6">
    <w:name w:val="Placeholder Text"/>
    <w:uiPriority w:val="99"/>
    <w:semiHidden/>
    <w:rsid w:val="003A0A58"/>
    <w:rPr>
      <w:color w:val="808080"/>
    </w:rPr>
  </w:style>
  <w:style w:type="paragraph" w:customStyle="1" w:styleId="aff7">
    <w:name w:val="Пропуск"/>
    <w:basedOn w:val="a2"/>
    <w:qFormat/>
    <w:rsid w:val="00FC007F"/>
    <w:pPr>
      <w:autoSpaceDE w:val="0"/>
      <w:autoSpaceDN w:val="0"/>
      <w:snapToGrid w:val="0"/>
      <w:ind w:left="709" w:right="851"/>
    </w:pPr>
    <w:rPr>
      <w:rFonts w:eastAsia="Times New Roman"/>
      <w:sz w:val="12"/>
      <w:szCs w:val="20"/>
      <w:lang w:val="en-US"/>
    </w:rPr>
  </w:style>
  <w:style w:type="paragraph" w:customStyle="1" w:styleId="a1">
    <w:name w:val="Библиогр"/>
    <w:basedOn w:val="a2"/>
    <w:rsid w:val="00217169"/>
    <w:pPr>
      <w:numPr>
        <w:numId w:val="3"/>
      </w:numPr>
      <w:tabs>
        <w:tab w:val="left" w:pos="284"/>
      </w:tabs>
    </w:pPr>
    <w:rPr>
      <w:sz w:val="20"/>
      <w:szCs w:val="20"/>
    </w:rPr>
  </w:style>
  <w:style w:type="paragraph" w:customStyle="1" w:styleId="aff8">
    <w:name w:val="Название статьи"/>
    <w:basedOn w:val="a2"/>
    <w:qFormat/>
    <w:rsid w:val="00056B23"/>
    <w:pPr>
      <w:ind w:firstLine="0"/>
      <w:jc w:val="center"/>
    </w:pPr>
    <w:rPr>
      <w:rFonts w:eastAsia="Times New Roman"/>
      <w:b/>
      <w:caps/>
      <w:sz w:val="26"/>
      <w:szCs w:val="20"/>
      <w:lang w:eastAsia="ru-RU"/>
    </w:rPr>
  </w:style>
  <w:style w:type="paragraph" w:styleId="aff9">
    <w:name w:val="header"/>
    <w:basedOn w:val="a2"/>
    <w:link w:val="affa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a">
    <w:name w:val="Верхний колонтитул Знак"/>
    <w:link w:val="aff9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styleId="affb">
    <w:name w:val="footer"/>
    <w:basedOn w:val="a2"/>
    <w:link w:val="affc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c">
    <w:name w:val="Нижний колонтитул Знак"/>
    <w:link w:val="affb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659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Раздел"/>
    <w:basedOn w:val="a2"/>
    <w:next w:val="a2"/>
    <w:link w:val="10"/>
    <w:qFormat/>
    <w:rsid w:val="00E52EC3"/>
    <w:pPr>
      <w:keepNext/>
      <w:suppressAutoHyphens/>
      <w:jc w:val="center"/>
      <w:outlineLvl w:val="0"/>
    </w:pPr>
    <w:rPr>
      <w:rFonts w:eastAsia="Times New Roman"/>
      <w:b/>
      <w:bCs/>
      <w:caps/>
      <w:kern w:val="32"/>
      <w:sz w:val="26"/>
      <w:szCs w:val="28"/>
      <w:lang w:val="en-GB" w:eastAsia="x-none"/>
    </w:rPr>
  </w:style>
  <w:style w:type="paragraph" w:styleId="2">
    <w:name w:val="heading 2"/>
    <w:basedOn w:val="a2"/>
    <w:link w:val="20"/>
    <w:uiPriority w:val="9"/>
    <w:qFormat/>
    <w:rsid w:val="002043D7"/>
    <w:pPr>
      <w:spacing w:before="240" w:after="120"/>
      <w:ind w:left="1276" w:hanging="567"/>
      <w:outlineLvl w:val="1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3">
    <w:name w:val="heading 3"/>
    <w:basedOn w:val="a2"/>
    <w:link w:val="30"/>
    <w:uiPriority w:val="9"/>
    <w:qFormat/>
    <w:rsid w:val="002043D7"/>
    <w:pPr>
      <w:spacing w:before="240" w:after="120"/>
      <w:ind w:left="1418" w:hanging="709"/>
      <w:outlineLvl w:val="2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A0A5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0F5F0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3"/>
    <w:next w:val="a2"/>
    <w:link w:val="60"/>
    <w:uiPriority w:val="9"/>
    <w:unhideWhenUsed/>
    <w:qFormat/>
    <w:rsid w:val="00056B23"/>
    <w:pPr>
      <w:jc w:val="center"/>
      <w:outlineLvl w:val="5"/>
    </w:pPr>
    <w:rPr>
      <w:b/>
      <w:color w:val="FF0000"/>
      <w:sz w:val="24"/>
      <w:szCs w:val="24"/>
      <w:lang w:val="x-none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056B23"/>
    <w:rPr>
      <w:rFonts w:ascii="Times New Roman" w:eastAsia="Times New Roman" w:hAnsi="Times New Roman"/>
      <w:b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Раздел Знак"/>
    <w:link w:val="1"/>
    <w:rsid w:val="00E52EC3"/>
    <w:rPr>
      <w:rFonts w:ascii="Times New Roman" w:eastAsia="Times New Roman" w:hAnsi="Times New Roman" w:cs="Arial"/>
      <w:b/>
      <w:bCs/>
      <w:caps/>
      <w:kern w:val="32"/>
      <w:sz w:val="26"/>
      <w:szCs w:val="28"/>
      <w:lang w:val="en-GB"/>
    </w:rPr>
  </w:style>
  <w:style w:type="character" w:customStyle="1" w:styleId="20">
    <w:name w:val="Заголовок 2 Знак"/>
    <w:link w:val="2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link w:val="3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a7">
    <w:name w:val="Strong"/>
    <w:uiPriority w:val="22"/>
    <w:qFormat/>
    <w:rsid w:val="008A5AED"/>
    <w:rPr>
      <w:b/>
      <w:bCs/>
    </w:rPr>
  </w:style>
  <w:style w:type="character" w:styleId="a8">
    <w:name w:val="Hyperlink"/>
    <w:unhideWhenUsed/>
    <w:rsid w:val="00B60D89"/>
    <w:rPr>
      <w:color w:val="0000FF"/>
      <w:u w:val="single"/>
    </w:rPr>
  </w:style>
  <w:style w:type="paragraph" w:styleId="a9">
    <w:name w:val="Normal (Web)"/>
    <w:basedOn w:val="a2"/>
    <w:uiPriority w:val="99"/>
    <w:semiHidden/>
    <w:unhideWhenUsed/>
    <w:rsid w:val="00B60D8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4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a">
    <w:name w:val="Автор"/>
    <w:basedOn w:val="a2"/>
    <w:qFormat/>
    <w:rsid w:val="00B1618B"/>
    <w:pPr>
      <w:ind w:firstLine="0"/>
      <w:jc w:val="center"/>
    </w:pPr>
    <w:rPr>
      <w:rFonts w:eastAsia="Times New Roman"/>
      <w:b/>
      <w:sz w:val="20"/>
      <w:szCs w:val="20"/>
      <w:lang w:val="en-GB"/>
    </w:rPr>
  </w:style>
  <w:style w:type="paragraph" w:customStyle="1" w:styleId="ab">
    <w:name w:val="Адрес автора"/>
    <w:basedOn w:val="a2"/>
    <w:qFormat/>
    <w:rsid w:val="00B1618B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ind w:firstLine="0"/>
      <w:jc w:val="center"/>
    </w:pPr>
    <w:rPr>
      <w:rFonts w:eastAsia="Times New Roman"/>
      <w:i/>
      <w:iCs/>
      <w:sz w:val="20"/>
      <w:szCs w:val="20"/>
      <w:lang w:val="en-GB"/>
    </w:rPr>
  </w:style>
  <w:style w:type="paragraph" w:customStyle="1" w:styleId="a3">
    <w:name w:val="УДК"/>
    <w:basedOn w:val="a2"/>
    <w:qFormat/>
    <w:rsid w:val="00B1618B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c">
    <w:name w:val="Аннотация"/>
    <w:basedOn w:val="a2"/>
    <w:link w:val="ad"/>
    <w:autoRedefine/>
    <w:qFormat/>
    <w:rsid w:val="00273E02"/>
    <w:pPr>
      <w:ind w:firstLine="397"/>
      <w:contextualSpacing/>
    </w:pPr>
    <w:rPr>
      <w:i/>
      <w:sz w:val="20"/>
      <w:lang w:val="x-none" w:eastAsia="x-none"/>
    </w:rPr>
  </w:style>
  <w:style w:type="character" w:customStyle="1" w:styleId="ad">
    <w:name w:val="Аннотация Знак"/>
    <w:link w:val="ac"/>
    <w:rsid w:val="00273E02"/>
    <w:rPr>
      <w:rFonts w:ascii="Times New Roman" w:hAnsi="Times New Roman"/>
      <w:i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3330"/>
    <w:rPr>
      <w:rFonts w:ascii="Courier New" w:eastAsia="Times New Roman" w:hAnsi="Courier New" w:cs="Courier New"/>
    </w:rPr>
  </w:style>
  <w:style w:type="paragraph" w:styleId="ae">
    <w:name w:val="Plain Text"/>
    <w:basedOn w:val="a2"/>
    <w:link w:val="af"/>
    <w:unhideWhenUsed/>
    <w:rsid w:val="00F43330"/>
    <w:pPr>
      <w:spacing w:line="340" w:lineRule="exact"/>
      <w:ind w:firstLine="397"/>
    </w:pPr>
    <w:rPr>
      <w:rFonts w:eastAsia="Times New Roman"/>
      <w:sz w:val="26"/>
      <w:szCs w:val="20"/>
      <w:lang w:val="x-none" w:eastAsia="x-none"/>
    </w:rPr>
  </w:style>
  <w:style w:type="character" w:customStyle="1" w:styleId="af">
    <w:name w:val="Текст Знак"/>
    <w:link w:val="ae"/>
    <w:rsid w:val="00F43330"/>
    <w:rPr>
      <w:rFonts w:ascii="Times New Roman" w:eastAsia="Times New Roman" w:hAnsi="Times New Roman"/>
      <w:sz w:val="26"/>
    </w:rPr>
  </w:style>
  <w:style w:type="paragraph" w:styleId="af0">
    <w:name w:val="List Paragraph"/>
    <w:basedOn w:val="a2"/>
    <w:uiPriority w:val="34"/>
    <w:qFormat/>
    <w:rsid w:val="008003E7"/>
    <w:pPr>
      <w:ind w:left="720" w:firstLine="567"/>
      <w:contextualSpacing/>
    </w:pPr>
    <w:rPr>
      <w:rFonts w:eastAsia="Times New Roman"/>
      <w:sz w:val="20"/>
      <w:szCs w:val="20"/>
      <w:lang w:val="en-US" w:eastAsia="ru-RU"/>
    </w:rPr>
  </w:style>
  <w:style w:type="paragraph" w:customStyle="1" w:styleId="af1">
    <w:name w:val="Библиогр список"/>
    <w:basedOn w:val="a2"/>
    <w:qFormat/>
    <w:rsid w:val="00CC0A5B"/>
    <w:rPr>
      <w:rFonts w:eastAsia="Times New Roman"/>
      <w:b/>
      <w:szCs w:val="26"/>
      <w:lang w:val="en-GB"/>
    </w:rPr>
  </w:style>
  <w:style w:type="paragraph" w:customStyle="1" w:styleId="af2">
    <w:name w:val="Конф_лит"/>
    <w:basedOn w:val="a2"/>
    <w:qFormat/>
    <w:rsid w:val="006670E1"/>
    <w:rPr>
      <w:rFonts w:eastAsia="Times New Roman"/>
      <w:sz w:val="28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7878A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878AA"/>
    <w:rPr>
      <w:rFonts w:ascii="Tahoma" w:hAnsi="Tahoma" w:cs="Tahoma"/>
      <w:sz w:val="16"/>
      <w:szCs w:val="16"/>
      <w:lang w:eastAsia="en-US"/>
    </w:rPr>
  </w:style>
  <w:style w:type="character" w:styleId="af5">
    <w:name w:val="footnote reference"/>
    <w:semiHidden/>
    <w:rsid w:val="002043D7"/>
    <w:rPr>
      <w:vertAlign w:val="superscript"/>
    </w:rPr>
  </w:style>
  <w:style w:type="paragraph" w:styleId="af6">
    <w:name w:val="endnote text"/>
    <w:basedOn w:val="a2"/>
    <w:link w:val="af7"/>
    <w:semiHidden/>
    <w:rsid w:val="002043D7"/>
    <w:pPr>
      <w:widowControl w:val="0"/>
      <w:spacing w:line="264" w:lineRule="auto"/>
      <w:ind w:firstLine="397"/>
    </w:pPr>
    <w:rPr>
      <w:rFonts w:eastAsia="Times New Roman"/>
      <w:sz w:val="20"/>
      <w:szCs w:val="20"/>
      <w:lang w:val="x-none" w:eastAsia="ru-RU"/>
    </w:rPr>
  </w:style>
  <w:style w:type="character" w:customStyle="1" w:styleId="af7">
    <w:name w:val="Текст концевой сноски Знак"/>
    <w:link w:val="af6"/>
    <w:semiHidden/>
    <w:rsid w:val="00204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043D7"/>
    <w:rPr>
      <w:vertAlign w:val="baseline"/>
    </w:rPr>
  </w:style>
  <w:style w:type="table" w:styleId="af9">
    <w:name w:val="Table Grid"/>
    <w:aliases w:val="Таблицы без границ"/>
    <w:basedOn w:val="a5"/>
    <w:uiPriority w:val="59"/>
    <w:rsid w:val="002043D7"/>
    <w:pPr>
      <w:widowControl w:val="0"/>
      <w:ind w:firstLine="397"/>
      <w:jc w:val="both"/>
    </w:pPr>
    <w:rPr>
      <w:rFonts w:ascii="Times New Roman" w:eastAsia="Times New Roman" w:hAnsi="Times New Roman"/>
    </w:rPr>
    <w:tblPr/>
  </w:style>
  <w:style w:type="paragraph" w:styleId="afa">
    <w:name w:val="footnote text"/>
    <w:basedOn w:val="a2"/>
    <w:link w:val="afb"/>
    <w:semiHidden/>
    <w:rsid w:val="00376F1D"/>
    <w:rPr>
      <w:rFonts w:eastAsia="Times New Roman"/>
      <w:sz w:val="20"/>
      <w:szCs w:val="20"/>
      <w:lang w:val="en-GB" w:eastAsia="ar-SA"/>
    </w:rPr>
  </w:style>
  <w:style w:type="character" w:customStyle="1" w:styleId="afb">
    <w:name w:val="Текст сноски Знак"/>
    <w:link w:val="afa"/>
    <w:semiHidden/>
    <w:rsid w:val="00376F1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рисунок"/>
    <w:basedOn w:val="a2"/>
    <w:qFormat/>
    <w:rsid w:val="00B1618B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ind w:firstLine="0"/>
      <w:jc w:val="center"/>
    </w:pPr>
    <w:rPr>
      <w:rFonts w:eastAsia="Times New Roman"/>
      <w:sz w:val="20"/>
      <w:szCs w:val="18"/>
      <w:lang w:eastAsia="ru-RU"/>
    </w:rPr>
  </w:style>
  <w:style w:type="paragraph" w:styleId="afd">
    <w:name w:val="Body Text Indent"/>
    <w:basedOn w:val="a2"/>
    <w:link w:val="afe"/>
    <w:unhideWhenUsed/>
    <w:rsid w:val="00A130C6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rsid w:val="00A130C6"/>
  </w:style>
  <w:style w:type="character" w:customStyle="1" w:styleId="50">
    <w:name w:val="Заголовок 5 Знак"/>
    <w:link w:val="5"/>
    <w:uiPriority w:val="9"/>
    <w:rsid w:val="000F5F00"/>
    <w:rPr>
      <w:rFonts w:ascii="Cambria" w:eastAsia="Times New Roman" w:hAnsi="Cambria" w:cs="Times New Roman"/>
      <w:color w:val="243F60"/>
    </w:rPr>
  </w:style>
  <w:style w:type="paragraph" w:styleId="aff">
    <w:name w:val="List Bullet"/>
    <w:basedOn w:val="a2"/>
    <w:rsid w:val="000F5F00"/>
    <w:pPr>
      <w:tabs>
        <w:tab w:val="num" w:pos="360"/>
      </w:tabs>
      <w:ind w:left="360" w:hanging="360"/>
    </w:pPr>
    <w:rPr>
      <w:rFonts w:eastAsia="Times New Roman"/>
      <w:szCs w:val="24"/>
      <w:lang w:eastAsia="ru-RU"/>
    </w:rPr>
  </w:style>
  <w:style w:type="numbering" w:customStyle="1" w:styleId="a">
    <w:name w:val="Тире"/>
    <w:rsid w:val="000F5F00"/>
    <w:pPr>
      <w:numPr>
        <w:numId w:val="1"/>
      </w:numPr>
    </w:pPr>
  </w:style>
  <w:style w:type="numbering" w:customStyle="1" w:styleId="a0">
    <w:name w:val="С числами"/>
    <w:rsid w:val="000F5F00"/>
    <w:pPr>
      <w:numPr>
        <w:numId w:val="2"/>
      </w:numPr>
    </w:pPr>
  </w:style>
  <w:style w:type="paragraph" w:customStyle="1" w:styleId="aff0">
    <w:name w:val="Содержимое таблицы"/>
    <w:basedOn w:val="a2"/>
    <w:qFormat/>
    <w:rsid w:val="008C4EB8"/>
    <w:pPr>
      <w:suppressLineNumbers/>
      <w:ind w:firstLine="0"/>
    </w:pPr>
    <w:rPr>
      <w:rFonts w:eastAsia="Times New Roman"/>
      <w:sz w:val="20"/>
      <w:szCs w:val="20"/>
      <w:lang w:val="en-GB" w:eastAsia="ar-SA"/>
    </w:rPr>
  </w:style>
  <w:style w:type="paragraph" w:customStyle="1" w:styleId="aff1">
    <w:name w:val="Заголовок таблицы"/>
    <w:basedOn w:val="aff0"/>
    <w:rsid w:val="000F5F00"/>
  </w:style>
  <w:style w:type="paragraph" w:styleId="aff2">
    <w:name w:val="Document Map"/>
    <w:basedOn w:val="a2"/>
    <w:link w:val="aff3"/>
    <w:uiPriority w:val="99"/>
    <w:semiHidden/>
    <w:rsid w:val="000F5F00"/>
    <w:pPr>
      <w:shd w:val="clear" w:color="auto" w:fill="000080"/>
    </w:pPr>
    <w:rPr>
      <w:rFonts w:ascii="Tahoma" w:eastAsia="Times New Roman" w:hAnsi="Tahoma"/>
      <w:sz w:val="20"/>
      <w:szCs w:val="20"/>
      <w:lang w:val="en-GB" w:eastAsia="ar-SA"/>
    </w:rPr>
  </w:style>
  <w:style w:type="character" w:customStyle="1" w:styleId="aff3">
    <w:name w:val="Схема документа Знак"/>
    <w:link w:val="aff2"/>
    <w:uiPriority w:val="99"/>
    <w:semiHidden/>
    <w:rsid w:val="000F5F00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paragraph" w:styleId="aff4">
    <w:name w:val="TOC Heading"/>
    <w:basedOn w:val="1"/>
    <w:next w:val="a2"/>
    <w:uiPriority w:val="39"/>
    <w:unhideWhenUsed/>
    <w:qFormat/>
    <w:rsid w:val="000F5F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lang w:val="ru-RU"/>
    </w:rPr>
  </w:style>
  <w:style w:type="character" w:styleId="aff5">
    <w:name w:val="FollowedHyperlink"/>
    <w:uiPriority w:val="99"/>
    <w:semiHidden/>
    <w:unhideWhenUsed/>
    <w:rsid w:val="00D44C32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3A0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Заголовок 2 Знак1"/>
    <w:uiPriority w:val="9"/>
    <w:semiHidden/>
    <w:rsid w:val="003A0A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6">
    <w:name w:val="Placeholder Text"/>
    <w:uiPriority w:val="99"/>
    <w:semiHidden/>
    <w:rsid w:val="003A0A58"/>
    <w:rPr>
      <w:color w:val="808080"/>
    </w:rPr>
  </w:style>
  <w:style w:type="paragraph" w:customStyle="1" w:styleId="aff7">
    <w:name w:val="Пропуск"/>
    <w:basedOn w:val="a2"/>
    <w:qFormat/>
    <w:rsid w:val="00FC007F"/>
    <w:pPr>
      <w:autoSpaceDE w:val="0"/>
      <w:autoSpaceDN w:val="0"/>
      <w:snapToGrid w:val="0"/>
      <w:ind w:left="709" w:right="851"/>
    </w:pPr>
    <w:rPr>
      <w:rFonts w:eastAsia="Times New Roman"/>
      <w:sz w:val="12"/>
      <w:szCs w:val="20"/>
      <w:lang w:val="en-US"/>
    </w:rPr>
  </w:style>
  <w:style w:type="paragraph" w:customStyle="1" w:styleId="a1">
    <w:name w:val="Библиогр"/>
    <w:basedOn w:val="a2"/>
    <w:rsid w:val="00217169"/>
    <w:pPr>
      <w:numPr>
        <w:numId w:val="3"/>
      </w:numPr>
      <w:tabs>
        <w:tab w:val="left" w:pos="284"/>
      </w:tabs>
    </w:pPr>
    <w:rPr>
      <w:sz w:val="20"/>
      <w:szCs w:val="20"/>
    </w:rPr>
  </w:style>
  <w:style w:type="paragraph" w:customStyle="1" w:styleId="aff8">
    <w:name w:val="Название статьи"/>
    <w:basedOn w:val="a2"/>
    <w:qFormat/>
    <w:rsid w:val="00056B23"/>
    <w:pPr>
      <w:ind w:firstLine="0"/>
      <w:jc w:val="center"/>
    </w:pPr>
    <w:rPr>
      <w:rFonts w:eastAsia="Times New Roman"/>
      <w:b/>
      <w:caps/>
      <w:sz w:val="26"/>
      <w:szCs w:val="20"/>
      <w:lang w:eastAsia="ru-RU"/>
    </w:rPr>
  </w:style>
  <w:style w:type="paragraph" w:styleId="aff9">
    <w:name w:val="header"/>
    <w:basedOn w:val="a2"/>
    <w:link w:val="affa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a">
    <w:name w:val="Верхний колонтитул Знак"/>
    <w:link w:val="aff9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styleId="affb">
    <w:name w:val="footer"/>
    <w:basedOn w:val="a2"/>
    <w:link w:val="affc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c">
    <w:name w:val="Нижний колонтитул Знак"/>
    <w:link w:val="affb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-6\Desktop\&#1057;&#1058;&#1053;&#1054;2016\&#1057;&#1058;&#1053;&#1054;%20&#1057;&#1041;&#1054;&#1056;&#1053;&#1048;&#1050;\&#1054;&#1073;&#1088;&#1072;&#1079;&#1077;&#1094;%20&#1089;&#1090;&#1072;&#1090;&#110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2A63-80C2-4315-85D6-CF588830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статьи.dotm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NICH-6</dc:creator>
  <cp:lastModifiedBy>Олеся</cp:lastModifiedBy>
  <cp:revision>2</cp:revision>
  <cp:lastPrinted>2019-09-11T13:09:00Z</cp:lastPrinted>
  <dcterms:created xsi:type="dcterms:W3CDTF">2019-09-24T18:22:00Z</dcterms:created>
  <dcterms:modified xsi:type="dcterms:W3CDTF">2019-09-24T18:22:00Z</dcterms:modified>
</cp:coreProperties>
</file>