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A85" w:rsidRDefault="00892A85" w:rsidP="00892A85">
      <w:pPr>
        <w:rPr>
          <w:sz w:val="24"/>
          <w:szCs w:val="24"/>
        </w:rPr>
      </w:pPr>
      <w:r>
        <w:rPr>
          <w:sz w:val="24"/>
          <w:szCs w:val="24"/>
        </w:rPr>
        <w:t xml:space="preserve">УДК 621.3               </w:t>
      </w:r>
    </w:p>
    <w:p w:rsidR="005F1E4D" w:rsidRPr="00A77285" w:rsidRDefault="00892A85" w:rsidP="00892A8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1E4D" w:rsidRPr="00A77285">
        <w:rPr>
          <w:sz w:val="24"/>
          <w:szCs w:val="24"/>
        </w:rPr>
        <w:t>А.В. Кудяков</w:t>
      </w:r>
      <w:r>
        <w:rPr>
          <w:sz w:val="24"/>
          <w:szCs w:val="24"/>
        </w:rPr>
        <w:t xml:space="preserve">, </w:t>
      </w:r>
      <w:r w:rsidR="00AB3104">
        <w:rPr>
          <w:sz w:val="24"/>
          <w:szCs w:val="24"/>
        </w:rPr>
        <w:t xml:space="preserve">В.Ф. </w:t>
      </w:r>
      <w:r>
        <w:rPr>
          <w:sz w:val="24"/>
          <w:szCs w:val="24"/>
        </w:rPr>
        <w:t>Зотин</w:t>
      </w:r>
      <w:r w:rsidR="00AB3104">
        <w:rPr>
          <w:sz w:val="24"/>
          <w:szCs w:val="24"/>
        </w:rPr>
        <w:t>,</w:t>
      </w:r>
      <w:r>
        <w:rPr>
          <w:sz w:val="24"/>
          <w:szCs w:val="24"/>
        </w:rPr>
        <w:t xml:space="preserve"> к.т.н., доцент</w:t>
      </w:r>
    </w:p>
    <w:p w:rsidR="005F1E4D" w:rsidRPr="005F1E4D" w:rsidRDefault="005F1E4D" w:rsidP="005F1E4D">
      <w:pPr>
        <w:jc w:val="right"/>
        <w:rPr>
          <w:sz w:val="24"/>
          <w:szCs w:val="24"/>
        </w:rPr>
      </w:pPr>
      <w:r w:rsidRPr="005F1E4D">
        <w:rPr>
          <w:sz w:val="24"/>
          <w:szCs w:val="24"/>
        </w:rPr>
        <w:t>Брянск, БГТУ</w:t>
      </w:r>
    </w:p>
    <w:p w:rsidR="00D4681D" w:rsidRDefault="005F1E4D" w:rsidP="005F1E4D">
      <w:pPr>
        <w:jc w:val="center"/>
        <w:rPr>
          <w:sz w:val="24"/>
        </w:rPr>
      </w:pPr>
      <w:r w:rsidRPr="00A77285">
        <w:rPr>
          <w:sz w:val="24"/>
        </w:rPr>
        <w:t xml:space="preserve">МОДЕЛИРОВАНИЕ ЭЛЕКТРОПРИВОДА ПЕЧИ </w:t>
      </w:r>
    </w:p>
    <w:p w:rsidR="005F1E4D" w:rsidRPr="00A77285" w:rsidRDefault="005F1E4D" w:rsidP="005F1E4D">
      <w:pPr>
        <w:jc w:val="center"/>
        <w:rPr>
          <w:sz w:val="24"/>
        </w:rPr>
      </w:pPr>
      <w:r w:rsidRPr="00A77285">
        <w:rPr>
          <w:sz w:val="24"/>
        </w:rPr>
        <w:t>ОБЖИГА ЦЕМЕНТА</w:t>
      </w:r>
    </w:p>
    <w:p w:rsidR="005F1E4D" w:rsidRPr="00E822B3" w:rsidRDefault="00330019" w:rsidP="00987F43">
      <w:pPr>
        <w:spacing w:line="233" w:lineRule="auto"/>
        <w:ind w:firstLine="426"/>
        <w:jc w:val="both"/>
        <w:rPr>
          <w:sz w:val="24"/>
          <w:szCs w:val="24"/>
          <w:lang w:val="en-US"/>
        </w:rPr>
      </w:pPr>
      <w:r w:rsidRPr="00610B86">
        <w:rPr>
          <w:sz w:val="24"/>
          <w:szCs w:val="24"/>
        </w:rPr>
        <w:t xml:space="preserve">Аннотация: </w:t>
      </w:r>
      <w:r w:rsidR="00A00535" w:rsidRPr="00A00535">
        <w:rPr>
          <w:sz w:val="24"/>
          <w:szCs w:val="24"/>
        </w:rPr>
        <w:t>Статья посвящена построению математической модели</w:t>
      </w:r>
      <w:r w:rsidR="00A00535">
        <w:rPr>
          <w:sz w:val="24"/>
          <w:szCs w:val="24"/>
        </w:rPr>
        <w:t xml:space="preserve"> системы управления </w:t>
      </w:r>
      <w:r w:rsidR="005F1E4D">
        <w:rPr>
          <w:sz w:val="24"/>
          <w:szCs w:val="24"/>
        </w:rPr>
        <w:t>асинхронным</w:t>
      </w:r>
      <w:r w:rsidR="00A00535" w:rsidRPr="00A00535">
        <w:rPr>
          <w:sz w:val="24"/>
          <w:szCs w:val="24"/>
        </w:rPr>
        <w:t xml:space="preserve"> </w:t>
      </w:r>
      <w:r w:rsidR="005F1E4D">
        <w:rPr>
          <w:sz w:val="24"/>
          <w:szCs w:val="24"/>
        </w:rPr>
        <w:t xml:space="preserve">двигателем с фазным ротором мощностью </w:t>
      </w:r>
      <w:r w:rsidR="005F1E4D" w:rsidRPr="00E822B3">
        <w:rPr>
          <w:sz w:val="24"/>
          <w:szCs w:val="24"/>
          <w:lang w:val="en-US"/>
        </w:rPr>
        <w:t xml:space="preserve">250 </w:t>
      </w:r>
      <w:r w:rsidR="005F1E4D">
        <w:rPr>
          <w:sz w:val="24"/>
          <w:szCs w:val="24"/>
        </w:rPr>
        <w:t>кВт</w:t>
      </w:r>
      <w:r w:rsidR="005F1E4D" w:rsidRPr="00E822B3">
        <w:rPr>
          <w:sz w:val="24"/>
          <w:szCs w:val="24"/>
          <w:lang w:val="en-US"/>
        </w:rPr>
        <w:t xml:space="preserve"> </w:t>
      </w:r>
      <w:r w:rsidR="005F1E4D">
        <w:rPr>
          <w:sz w:val="24"/>
          <w:szCs w:val="24"/>
        </w:rPr>
        <w:t>путем</w:t>
      </w:r>
      <w:r w:rsidR="005F1E4D" w:rsidRPr="00E822B3">
        <w:rPr>
          <w:sz w:val="24"/>
          <w:szCs w:val="24"/>
          <w:lang w:val="en-US"/>
        </w:rPr>
        <w:t xml:space="preserve"> </w:t>
      </w:r>
      <w:r w:rsidR="005F1E4D">
        <w:rPr>
          <w:sz w:val="24"/>
          <w:szCs w:val="24"/>
        </w:rPr>
        <w:t>введения</w:t>
      </w:r>
      <w:r w:rsidR="005F1E4D" w:rsidRPr="00E822B3">
        <w:rPr>
          <w:sz w:val="24"/>
          <w:szCs w:val="24"/>
          <w:lang w:val="en-US"/>
        </w:rPr>
        <w:t xml:space="preserve"> </w:t>
      </w:r>
      <w:r w:rsidR="005F1E4D">
        <w:rPr>
          <w:sz w:val="24"/>
          <w:szCs w:val="24"/>
        </w:rPr>
        <w:t>в</w:t>
      </w:r>
      <w:r w:rsidR="005F1E4D" w:rsidRPr="00E822B3">
        <w:rPr>
          <w:sz w:val="24"/>
          <w:szCs w:val="24"/>
          <w:lang w:val="en-US"/>
        </w:rPr>
        <w:t xml:space="preserve"> </w:t>
      </w:r>
      <w:r w:rsidR="005F1E4D">
        <w:rPr>
          <w:sz w:val="24"/>
          <w:szCs w:val="24"/>
        </w:rPr>
        <w:t>цепь</w:t>
      </w:r>
      <w:r w:rsidR="005F1E4D" w:rsidRPr="00E822B3">
        <w:rPr>
          <w:sz w:val="24"/>
          <w:szCs w:val="24"/>
          <w:lang w:val="en-US"/>
        </w:rPr>
        <w:t xml:space="preserve"> </w:t>
      </w:r>
      <w:r w:rsidR="005F1E4D">
        <w:rPr>
          <w:sz w:val="24"/>
          <w:szCs w:val="24"/>
        </w:rPr>
        <w:t>ротора</w:t>
      </w:r>
      <w:r w:rsidR="005F1E4D" w:rsidRPr="00E822B3">
        <w:rPr>
          <w:sz w:val="24"/>
          <w:szCs w:val="24"/>
          <w:lang w:val="en-US"/>
        </w:rPr>
        <w:t xml:space="preserve"> </w:t>
      </w:r>
      <w:r w:rsidR="005F1E4D">
        <w:rPr>
          <w:sz w:val="24"/>
          <w:szCs w:val="24"/>
        </w:rPr>
        <w:t>регулируемой</w:t>
      </w:r>
      <w:r w:rsidR="005F1E4D" w:rsidRPr="00E822B3">
        <w:rPr>
          <w:sz w:val="24"/>
          <w:szCs w:val="24"/>
          <w:lang w:val="en-US"/>
        </w:rPr>
        <w:t xml:space="preserve"> </w:t>
      </w:r>
      <w:r w:rsidR="005F1E4D">
        <w:rPr>
          <w:sz w:val="24"/>
          <w:szCs w:val="24"/>
        </w:rPr>
        <w:t>противоЭДС</w:t>
      </w:r>
      <w:r w:rsidR="00E822B3" w:rsidRPr="00E822B3">
        <w:rPr>
          <w:sz w:val="24"/>
          <w:szCs w:val="24"/>
          <w:lang w:val="en-US"/>
        </w:rPr>
        <w:t xml:space="preserve">.  </w:t>
      </w:r>
    </w:p>
    <w:p w:rsidR="00330019" w:rsidRDefault="00330019" w:rsidP="00987F43">
      <w:pPr>
        <w:spacing w:line="233" w:lineRule="auto"/>
        <w:ind w:firstLine="426"/>
        <w:jc w:val="both"/>
        <w:rPr>
          <w:sz w:val="24"/>
          <w:szCs w:val="24"/>
          <w:lang w:val="en-US"/>
        </w:rPr>
      </w:pPr>
      <w:r w:rsidRPr="00610B86">
        <w:rPr>
          <w:sz w:val="24"/>
          <w:szCs w:val="24"/>
          <w:lang w:val="en-US"/>
        </w:rPr>
        <w:t>Annotation</w:t>
      </w:r>
      <w:r w:rsidRPr="00F92A26">
        <w:rPr>
          <w:sz w:val="24"/>
          <w:szCs w:val="24"/>
          <w:lang w:val="en-US"/>
        </w:rPr>
        <w:t xml:space="preserve">: </w:t>
      </w:r>
      <w:r w:rsidR="00E822B3" w:rsidRPr="00E822B3">
        <w:rPr>
          <w:sz w:val="24"/>
          <w:szCs w:val="24"/>
          <w:lang w:val="en-US"/>
        </w:rPr>
        <w:t>The article is devoted to the construction of a mathematical model of a control system for an asynchronous motor with a phase rotor of 250 kW by introducing a controlled counter-electromotive force into the rotor circuit.</w:t>
      </w:r>
    </w:p>
    <w:p w:rsidR="00330019" w:rsidRPr="00B4227C" w:rsidRDefault="00330019" w:rsidP="00987F43">
      <w:pPr>
        <w:spacing w:line="233" w:lineRule="auto"/>
        <w:ind w:firstLine="426"/>
        <w:jc w:val="both"/>
        <w:rPr>
          <w:sz w:val="24"/>
          <w:szCs w:val="24"/>
        </w:rPr>
      </w:pPr>
      <w:r w:rsidRPr="00610B86">
        <w:rPr>
          <w:sz w:val="24"/>
          <w:szCs w:val="24"/>
        </w:rPr>
        <w:t xml:space="preserve">Ключевые слова: </w:t>
      </w:r>
      <w:r w:rsidR="001C78AD">
        <w:rPr>
          <w:sz w:val="24"/>
          <w:szCs w:val="24"/>
        </w:rPr>
        <w:t xml:space="preserve">Асинхронный </w:t>
      </w:r>
      <w:r w:rsidR="00E822B3">
        <w:rPr>
          <w:sz w:val="24"/>
          <w:szCs w:val="24"/>
        </w:rPr>
        <w:t>двигатель с фазным ротором, векторное управление, преобразователь частоты</w:t>
      </w:r>
      <w:r w:rsidR="00B4227C">
        <w:rPr>
          <w:sz w:val="24"/>
          <w:szCs w:val="24"/>
        </w:rPr>
        <w:t>.</w:t>
      </w:r>
    </w:p>
    <w:p w:rsidR="005A5E63" w:rsidRPr="005A5E63" w:rsidRDefault="00330019" w:rsidP="00987F43">
      <w:pPr>
        <w:spacing w:line="233" w:lineRule="auto"/>
        <w:ind w:firstLine="426"/>
        <w:jc w:val="both"/>
        <w:rPr>
          <w:b/>
          <w:sz w:val="24"/>
          <w:szCs w:val="24"/>
          <w:lang w:val="en-US"/>
        </w:rPr>
      </w:pPr>
      <w:r w:rsidRPr="00610B86">
        <w:rPr>
          <w:sz w:val="24"/>
          <w:szCs w:val="24"/>
          <w:lang w:val="en-US"/>
        </w:rPr>
        <w:t>Keywords</w:t>
      </w:r>
      <w:r w:rsidRPr="005A5E63">
        <w:rPr>
          <w:sz w:val="24"/>
          <w:szCs w:val="24"/>
          <w:lang w:val="en-US"/>
        </w:rPr>
        <w:t xml:space="preserve">: </w:t>
      </w:r>
      <w:r w:rsidR="00E822B3" w:rsidRPr="00E822B3">
        <w:rPr>
          <w:sz w:val="24"/>
          <w:szCs w:val="24"/>
          <w:lang w:val="en-US"/>
        </w:rPr>
        <w:t>Asynchronous motor with phase rotor, vector control, frequency converter.</w:t>
      </w:r>
    </w:p>
    <w:p w:rsidR="00CC0631" w:rsidRDefault="00F27493" w:rsidP="00987F43">
      <w:pPr>
        <w:ind w:firstLine="425"/>
        <w:jc w:val="both"/>
        <w:rPr>
          <w:sz w:val="22"/>
        </w:rPr>
      </w:pPr>
      <w:r w:rsidRPr="00F27493">
        <w:rPr>
          <w:sz w:val="22"/>
          <w:szCs w:val="22"/>
        </w:rPr>
        <w:t xml:space="preserve">В качестве приводных электродвигателей </w:t>
      </w:r>
      <w:r>
        <w:rPr>
          <w:sz w:val="22"/>
          <w:szCs w:val="22"/>
        </w:rPr>
        <w:t>цементных печей обжига клинкера</w:t>
      </w:r>
      <w:r w:rsidRPr="00F27493">
        <w:rPr>
          <w:sz w:val="22"/>
          <w:szCs w:val="22"/>
        </w:rPr>
        <w:t xml:space="preserve"> наиболее часто используются асинхронные электр</w:t>
      </w:r>
      <w:r>
        <w:rPr>
          <w:sz w:val="22"/>
          <w:szCs w:val="22"/>
        </w:rPr>
        <w:t>одвигатели с фазным ротором</w:t>
      </w:r>
      <w:r w:rsidR="00D468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(АД </w:t>
      </w:r>
      <w:r w:rsidRPr="00F27493">
        <w:rPr>
          <w:sz w:val="22"/>
          <w:szCs w:val="22"/>
        </w:rPr>
        <w:t>ФР).</w:t>
      </w:r>
      <w:r>
        <w:rPr>
          <w:sz w:val="22"/>
          <w:szCs w:val="22"/>
        </w:rPr>
        <w:t xml:space="preserve"> </w:t>
      </w:r>
      <w:r w:rsidR="00865ABD">
        <w:rPr>
          <w:sz w:val="22"/>
          <w:szCs w:val="22"/>
        </w:rPr>
        <w:t>Самым распространенным способом управления является использование резисторно-контакторных пусковых ста</w:t>
      </w:r>
      <w:r w:rsidR="00461855">
        <w:rPr>
          <w:sz w:val="22"/>
          <w:szCs w:val="22"/>
        </w:rPr>
        <w:t>нций, осуществляющих ступенчатое изменение сопротивления резисторов</w:t>
      </w:r>
      <w:r w:rsidR="005D76C1">
        <w:rPr>
          <w:sz w:val="22"/>
          <w:szCs w:val="22"/>
        </w:rPr>
        <w:t>,</w:t>
      </w:r>
      <w:r w:rsidR="00461855">
        <w:rPr>
          <w:sz w:val="22"/>
          <w:szCs w:val="22"/>
        </w:rPr>
        <w:t xml:space="preserve"> включенных в цепь ротора.</w:t>
      </w:r>
      <w:r w:rsidR="005D76C1">
        <w:rPr>
          <w:sz w:val="22"/>
          <w:szCs w:val="22"/>
        </w:rPr>
        <w:t xml:space="preserve"> </w:t>
      </w:r>
      <w:r w:rsidR="000475F4">
        <w:rPr>
          <w:sz w:val="22"/>
          <w:szCs w:val="22"/>
        </w:rPr>
        <w:t>Такой способ пуска и регулирования скорости сопровождается большими потерями энергии в резисторах, ударными нагрузками на механические передачи</w:t>
      </w:r>
      <w:r w:rsidR="00E9519C">
        <w:rPr>
          <w:sz w:val="22"/>
          <w:szCs w:val="22"/>
        </w:rPr>
        <w:t xml:space="preserve"> и низкой надежностью релейно-контакторной аппаратуры. Более эффективным способом управления асинхронным двигателем с фазным ротором является установка преобразователя частоты</w:t>
      </w:r>
      <w:r w:rsidR="00930D08">
        <w:rPr>
          <w:sz w:val="22"/>
          <w:szCs w:val="22"/>
        </w:rPr>
        <w:t xml:space="preserve"> </w:t>
      </w:r>
      <w:r w:rsidR="00FC3A98">
        <w:rPr>
          <w:sz w:val="22"/>
          <w:szCs w:val="22"/>
        </w:rPr>
        <w:t>(ПЧ)</w:t>
      </w:r>
      <w:r w:rsidR="00E9519C">
        <w:rPr>
          <w:sz w:val="22"/>
          <w:szCs w:val="22"/>
        </w:rPr>
        <w:t xml:space="preserve"> в цепь ротора.</w:t>
      </w:r>
      <w:r w:rsidR="00FC3A98">
        <w:rPr>
          <w:sz w:val="22"/>
          <w:szCs w:val="22"/>
        </w:rPr>
        <w:t xml:space="preserve"> ПЧ состоит из двух транзисторных инверторов</w:t>
      </w:r>
      <w:r w:rsidR="00E9519C">
        <w:rPr>
          <w:sz w:val="22"/>
          <w:szCs w:val="22"/>
        </w:rPr>
        <w:t xml:space="preserve"> </w:t>
      </w:r>
      <w:r w:rsidR="00FC3A98" w:rsidRPr="0061271C">
        <w:rPr>
          <w:sz w:val="22"/>
        </w:rPr>
        <w:t>на IGBT модулях — сетевой и роторный, между которыми вк</w:t>
      </w:r>
      <w:r w:rsidR="00310D72">
        <w:rPr>
          <w:sz w:val="22"/>
        </w:rPr>
        <w:t>лючен накопительный конденсатор</w:t>
      </w:r>
      <w:r w:rsidR="00FC3A98" w:rsidRPr="0061271C">
        <w:rPr>
          <w:sz w:val="22"/>
        </w:rPr>
        <w:t>.</w:t>
      </w:r>
      <w:r w:rsidR="007A094D" w:rsidRPr="007A094D">
        <w:rPr>
          <w:sz w:val="22"/>
        </w:rPr>
        <w:t xml:space="preserve"> </w:t>
      </w:r>
      <w:r w:rsidR="0061271C" w:rsidRPr="0061271C">
        <w:rPr>
          <w:sz w:val="22"/>
        </w:rPr>
        <w:t>Роторный инвертор формирует регулируемую ЭДС ротора</w:t>
      </w:r>
      <w:r w:rsidR="00BC2C45">
        <w:rPr>
          <w:sz w:val="22"/>
        </w:rPr>
        <w:t>, осуществляя плавный пуск и регулирование скорости вращения цементной печи</w:t>
      </w:r>
      <w:r w:rsidR="00827BB0">
        <w:rPr>
          <w:sz w:val="22"/>
        </w:rPr>
        <w:t>.</w:t>
      </w:r>
      <w:r w:rsidR="0061271C" w:rsidRPr="0061271C">
        <w:rPr>
          <w:sz w:val="22"/>
        </w:rPr>
        <w:t xml:space="preserve"> Сетевой инвертор </w:t>
      </w:r>
      <w:r w:rsidR="00BC2C45">
        <w:rPr>
          <w:sz w:val="22"/>
        </w:rPr>
        <w:t>осуществляет</w:t>
      </w:r>
      <w:r w:rsidR="000067BC">
        <w:rPr>
          <w:sz w:val="22"/>
        </w:rPr>
        <w:t xml:space="preserve"> двухстороннюю передачу энергии</w:t>
      </w:r>
      <w:r w:rsidR="00BC2C45">
        <w:rPr>
          <w:sz w:val="22"/>
        </w:rPr>
        <w:t xml:space="preserve"> от питающей се</w:t>
      </w:r>
      <w:r w:rsidR="00CC0631">
        <w:rPr>
          <w:sz w:val="22"/>
        </w:rPr>
        <w:t>ти в цепь постоянного тока и наоборот</w:t>
      </w:r>
      <w:r w:rsidR="00964463">
        <w:rPr>
          <w:sz w:val="22"/>
        </w:rPr>
        <w:t>.</w:t>
      </w:r>
    </w:p>
    <w:p w:rsidR="004518B6" w:rsidRDefault="006C7E8A" w:rsidP="00987F43">
      <w:pPr>
        <w:ind w:firstLine="426"/>
        <w:jc w:val="both"/>
        <w:rPr>
          <w:sz w:val="22"/>
          <w:szCs w:val="28"/>
        </w:rPr>
      </w:pPr>
      <w:r w:rsidRPr="006C7E8A">
        <w:rPr>
          <w:sz w:val="22"/>
          <w:szCs w:val="28"/>
        </w:rPr>
        <w:lastRenderedPageBreak/>
        <w:t>Для печи обжига цемента</w:t>
      </w:r>
      <w:r>
        <w:rPr>
          <w:sz w:val="22"/>
          <w:szCs w:val="28"/>
        </w:rPr>
        <w:t xml:space="preserve"> с размерами</w:t>
      </w:r>
      <w:r w:rsidRPr="006C7E8A">
        <w:rPr>
          <w:sz w:val="22"/>
          <w:szCs w:val="28"/>
        </w:rPr>
        <w:t xml:space="preserve"> 4,5 х 170 м</w:t>
      </w:r>
      <w:r>
        <w:rPr>
          <w:sz w:val="22"/>
          <w:szCs w:val="28"/>
        </w:rPr>
        <w:t xml:space="preserve"> был осуществлен выбор электродвигателя. Мощность, потребляемая для вращения печи, расходуется на преодоление трения качения бандажей по роликам, трения скольжения цапф опорных роликов в подшипниках и на подъем материала. </w:t>
      </w:r>
    </w:p>
    <w:p w:rsidR="004518B6" w:rsidRPr="004518B6" w:rsidRDefault="004518B6" w:rsidP="00987F43">
      <w:pPr>
        <w:jc w:val="both"/>
        <w:rPr>
          <w:sz w:val="22"/>
          <w:szCs w:val="22"/>
        </w:rPr>
      </w:pPr>
      <w:r w:rsidRPr="004518B6">
        <w:rPr>
          <w:sz w:val="22"/>
          <w:szCs w:val="22"/>
        </w:rPr>
        <w:t>Мощн</w:t>
      </w:r>
      <w:r w:rsidR="00930D08">
        <w:rPr>
          <w:sz w:val="22"/>
          <w:szCs w:val="22"/>
        </w:rPr>
        <w:t>ость электродвигателя определяется</w:t>
      </w:r>
      <w:r w:rsidRPr="004518B6">
        <w:rPr>
          <w:sz w:val="22"/>
          <w:szCs w:val="22"/>
        </w:rPr>
        <w:t xml:space="preserve"> по формуле</w:t>
      </w:r>
    </w:p>
    <w:p w:rsidR="004518B6" w:rsidRPr="004518B6" w:rsidRDefault="00FC71F1" w:rsidP="00987F43">
      <w:pPr>
        <w:jc w:val="both"/>
        <w:rPr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общ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ƞ</m:t>
              </m:r>
            </m:den>
          </m:f>
          <m:r>
            <w:rPr>
              <w:rFonts w:ascii="Cambria Math" w:hAnsi="Cambria Math"/>
              <w:sz w:val="22"/>
              <w:szCs w:val="22"/>
              <w:lang w:val="en-US"/>
            </w:rPr>
            <m:t>кВт,</m:t>
          </m:r>
        </m:oMath>
      </m:oMathPara>
    </w:p>
    <w:p w:rsidR="004518B6" w:rsidRPr="004518B6" w:rsidRDefault="004518B6" w:rsidP="00987F43">
      <w:pPr>
        <w:jc w:val="both"/>
        <w:rPr>
          <w:sz w:val="22"/>
          <w:szCs w:val="22"/>
        </w:rPr>
      </w:pPr>
      <w:r w:rsidRPr="004518B6">
        <w:rPr>
          <w:sz w:val="22"/>
          <w:szCs w:val="22"/>
        </w:rPr>
        <w:t xml:space="preserve">где </w:t>
      </w:r>
      <w:r w:rsidRPr="004518B6">
        <w:rPr>
          <w:sz w:val="22"/>
          <w:szCs w:val="22"/>
          <w:lang w:val="en-US"/>
        </w:rPr>
        <w:t>P</w:t>
      </w:r>
      <w:r w:rsidRPr="004518B6">
        <w:rPr>
          <w:sz w:val="22"/>
          <w:szCs w:val="22"/>
          <w:vertAlign w:val="subscript"/>
        </w:rPr>
        <w:t>1</w:t>
      </w:r>
      <w:r w:rsidRPr="004518B6">
        <w:rPr>
          <w:sz w:val="22"/>
          <w:szCs w:val="22"/>
        </w:rPr>
        <w:t>- мощность, затрачиваемая на преодоление трения качения бандажей по роликам;</w:t>
      </w:r>
    </w:p>
    <w:p w:rsidR="004518B6" w:rsidRPr="004518B6" w:rsidRDefault="004518B6" w:rsidP="00987F43">
      <w:pPr>
        <w:jc w:val="both"/>
        <w:rPr>
          <w:sz w:val="22"/>
          <w:szCs w:val="22"/>
        </w:rPr>
      </w:pPr>
      <w:r w:rsidRPr="004518B6">
        <w:rPr>
          <w:sz w:val="22"/>
          <w:szCs w:val="22"/>
        </w:rPr>
        <w:t xml:space="preserve">      </w:t>
      </w:r>
      <w:r w:rsidRPr="004518B6">
        <w:rPr>
          <w:sz w:val="22"/>
          <w:szCs w:val="22"/>
          <w:lang w:val="en-US"/>
        </w:rPr>
        <w:t>P</w:t>
      </w:r>
      <w:r w:rsidRPr="004518B6">
        <w:rPr>
          <w:sz w:val="22"/>
          <w:szCs w:val="22"/>
          <w:vertAlign w:val="subscript"/>
        </w:rPr>
        <w:t xml:space="preserve">2 </w:t>
      </w:r>
      <w:r w:rsidRPr="004518B6">
        <w:rPr>
          <w:sz w:val="22"/>
          <w:szCs w:val="22"/>
        </w:rPr>
        <w:t>– мощность, затрачиваемая на преодоление трения скольжения цапф опорных роликов в подшипниках;</w:t>
      </w:r>
    </w:p>
    <w:p w:rsidR="004518B6" w:rsidRPr="004518B6" w:rsidRDefault="004518B6" w:rsidP="00987F43">
      <w:pPr>
        <w:jc w:val="both"/>
        <w:rPr>
          <w:sz w:val="22"/>
          <w:szCs w:val="22"/>
        </w:rPr>
      </w:pPr>
      <w:r w:rsidRPr="004518B6">
        <w:rPr>
          <w:sz w:val="22"/>
          <w:szCs w:val="22"/>
        </w:rPr>
        <w:t xml:space="preserve">       </w:t>
      </w:r>
      <w:r w:rsidRPr="004518B6">
        <w:rPr>
          <w:sz w:val="22"/>
          <w:szCs w:val="22"/>
          <w:lang w:val="en-US"/>
        </w:rPr>
        <w:t>P</w:t>
      </w:r>
      <w:r w:rsidRPr="004518B6">
        <w:rPr>
          <w:sz w:val="22"/>
          <w:szCs w:val="22"/>
          <w:vertAlign w:val="subscript"/>
        </w:rPr>
        <w:t>3</w:t>
      </w:r>
      <w:r w:rsidRPr="004518B6">
        <w:rPr>
          <w:sz w:val="22"/>
          <w:szCs w:val="22"/>
        </w:rPr>
        <w:t>- мощность, расходуемая на подъем материала.</w:t>
      </w:r>
    </w:p>
    <w:p w:rsidR="004518B6" w:rsidRPr="004518B6" w:rsidRDefault="00FC71F1" w:rsidP="00987F43">
      <w:pPr>
        <w:jc w:val="both"/>
        <w:rPr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М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∙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975</m:t>
              </m:r>
            </m:den>
          </m:f>
          <m:r>
            <w:rPr>
              <w:rFonts w:ascii="Cambria Math" w:hAnsi="Cambria Math"/>
              <w:sz w:val="22"/>
              <w:szCs w:val="22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2,8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общ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∙10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∙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1,2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975</m:t>
              </m:r>
            </m:den>
          </m:f>
          <m:r>
            <w:rPr>
              <w:rFonts w:ascii="Cambria Math" w:hAnsi="Cambria Math"/>
              <w:sz w:val="22"/>
              <w:szCs w:val="22"/>
              <w:lang w:val="en-US"/>
            </w:rPr>
            <m:t>=8,8 кВт,</m:t>
          </m:r>
        </m:oMath>
      </m:oMathPara>
    </w:p>
    <w:p w:rsidR="004518B6" w:rsidRPr="004518B6" w:rsidRDefault="00FC71F1" w:rsidP="00987F43">
      <w:pPr>
        <w:jc w:val="both"/>
        <w:rPr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М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∙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975</m:t>
              </m:r>
            </m:den>
          </m:f>
          <m:r>
            <w:rPr>
              <w:rFonts w:ascii="Cambria Math" w:hAnsi="Cambria Math"/>
              <w:sz w:val="22"/>
              <w:szCs w:val="22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0,111∙ϱ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∙G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общ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∙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1,2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975</m:t>
              </m:r>
            </m:den>
          </m:f>
          <m:r>
            <w:rPr>
              <w:rFonts w:ascii="Cambria Math" w:hAnsi="Cambria Math"/>
              <w:sz w:val="22"/>
              <w:szCs w:val="22"/>
              <w:lang w:val="en-US"/>
            </w:rPr>
            <m:t>=90,5 кВт,</m:t>
          </m:r>
        </m:oMath>
      </m:oMathPara>
    </w:p>
    <w:p w:rsidR="004518B6" w:rsidRPr="004518B6" w:rsidRDefault="00FC71F1" w:rsidP="00987F43">
      <w:pPr>
        <w:jc w:val="both"/>
        <w:rPr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М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∙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975</m:t>
              </m:r>
            </m:den>
          </m:f>
          <m:r>
            <w:rPr>
              <w:rFonts w:ascii="Cambria Math" w:hAnsi="Cambria Math"/>
              <w:sz w:val="22"/>
              <w:szCs w:val="22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0,462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∙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м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ср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∙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1,2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975</m:t>
              </m:r>
            </m:den>
          </m:f>
          <m:r>
            <w:rPr>
              <w:rFonts w:ascii="Cambria Math" w:hAnsi="Cambria Math"/>
              <w:sz w:val="22"/>
              <w:szCs w:val="22"/>
              <w:lang w:val="en-US"/>
            </w:rPr>
            <m:t>=314  кВт,</m:t>
          </m:r>
        </m:oMath>
      </m:oMathPara>
    </w:p>
    <w:p w:rsidR="004518B6" w:rsidRPr="004518B6" w:rsidRDefault="00FC71F1" w:rsidP="00987F43">
      <w:pPr>
        <w:jc w:val="both"/>
        <w:rPr>
          <w:sz w:val="22"/>
          <w:szCs w:val="22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общ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8,8+90,5+314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0,913</m:t>
              </m:r>
            </m:den>
          </m:f>
          <m:r>
            <w:rPr>
              <w:rFonts w:ascii="Cambria Math" w:hAnsi="Cambria Math"/>
              <w:sz w:val="22"/>
              <w:szCs w:val="22"/>
              <w:lang w:val="en-US"/>
            </w:rPr>
            <m:t>=462 кВт.</m:t>
          </m:r>
        </m:oMath>
      </m:oMathPara>
    </w:p>
    <w:p w:rsidR="00E83F03" w:rsidRDefault="006C7E8A" w:rsidP="00987F43">
      <w:pPr>
        <w:ind w:firstLine="426"/>
        <w:jc w:val="both"/>
        <w:rPr>
          <w:sz w:val="22"/>
          <w:szCs w:val="22"/>
        </w:rPr>
      </w:pPr>
      <w:r w:rsidRPr="004518B6">
        <w:rPr>
          <w:sz w:val="22"/>
          <w:szCs w:val="22"/>
        </w:rPr>
        <w:t>В результате был</w:t>
      </w:r>
      <w:r w:rsidR="004518B6">
        <w:rPr>
          <w:sz w:val="22"/>
          <w:szCs w:val="22"/>
        </w:rPr>
        <w:t>и</w:t>
      </w:r>
      <w:r w:rsidRPr="004518B6">
        <w:rPr>
          <w:sz w:val="22"/>
          <w:szCs w:val="22"/>
        </w:rPr>
        <w:t xml:space="preserve"> выбран</w:t>
      </w:r>
      <w:r w:rsidR="004518B6">
        <w:rPr>
          <w:sz w:val="22"/>
          <w:szCs w:val="22"/>
        </w:rPr>
        <w:t>ы два асинхронных двигателя</w:t>
      </w:r>
      <w:r w:rsidRPr="004518B6">
        <w:rPr>
          <w:sz w:val="22"/>
          <w:szCs w:val="22"/>
        </w:rPr>
        <w:t xml:space="preserve"> с фазным ротором </w:t>
      </w:r>
      <w:r w:rsidR="00AB3104" w:rsidRPr="004518B6">
        <w:rPr>
          <w:sz w:val="22"/>
          <w:szCs w:val="22"/>
        </w:rPr>
        <w:t>АК3-12-35-6У1</w:t>
      </w:r>
      <w:r w:rsidR="00AB3104">
        <w:rPr>
          <w:sz w:val="22"/>
          <w:szCs w:val="22"/>
        </w:rPr>
        <w:t xml:space="preserve"> </w:t>
      </w:r>
      <w:r w:rsidRPr="004518B6">
        <w:rPr>
          <w:sz w:val="22"/>
          <w:szCs w:val="22"/>
        </w:rPr>
        <w:t>мощностью</w:t>
      </w:r>
      <w:r w:rsidR="004518B6">
        <w:rPr>
          <w:sz w:val="22"/>
          <w:szCs w:val="22"/>
        </w:rPr>
        <w:t xml:space="preserve"> по</w:t>
      </w:r>
      <w:r w:rsidRPr="004518B6">
        <w:rPr>
          <w:sz w:val="22"/>
          <w:szCs w:val="22"/>
        </w:rPr>
        <w:t xml:space="preserve"> 250 кВт.</w:t>
      </w:r>
      <w:r w:rsidR="00964463">
        <w:rPr>
          <w:sz w:val="22"/>
          <w:szCs w:val="22"/>
        </w:rPr>
        <w:t xml:space="preserve"> </w:t>
      </w:r>
      <w:r w:rsidR="004518B6">
        <w:rPr>
          <w:sz w:val="22"/>
          <w:szCs w:val="22"/>
        </w:rPr>
        <w:t xml:space="preserve">Для упрощения модели рассматривалось управление одним АД ФР. </w:t>
      </w:r>
    </w:p>
    <w:p w:rsidR="000A6AD9" w:rsidRPr="00634891" w:rsidRDefault="00214586" w:rsidP="00987F43">
      <w:pPr>
        <w:widowControl/>
        <w:jc w:val="both"/>
        <w:rPr>
          <w:rFonts w:eastAsia="TimesNewRoman"/>
          <w:sz w:val="22"/>
          <w:szCs w:val="28"/>
          <w:lang w:eastAsia="en-US"/>
        </w:rPr>
      </w:pPr>
      <w:r>
        <w:rPr>
          <w:rFonts w:eastAsia="TimesNewRoman"/>
          <w:sz w:val="22"/>
          <w:szCs w:val="28"/>
          <w:lang w:eastAsia="en-US"/>
        </w:rPr>
        <w:t>Полученная с</w:t>
      </w:r>
      <w:r w:rsidRPr="00214586">
        <w:rPr>
          <w:rFonts w:eastAsia="TimesNewRoman"/>
          <w:sz w:val="22"/>
          <w:szCs w:val="28"/>
          <w:lang w:eastAsia="en-US"/>
        </w:rPr>
        <w:t>труктура</w:t>
      </w:r>
      <w:r>
        <w:rPr>
          <w:rFonts w:eastAsia="TimesNewRoman"/>
          <w:sz w:val="22"/>
          <w:szCs w:val="28"/>
          <w:lang w:eastAsia="en-US"/>
        </w:rPr>
        <w:t xml:space="preserve"> системы управления</w:t>
      </w:r>
      <w:r w:rsidRPr="00214586">
        <w:rPr>
          <w:rFonts w:eastAsia="TimesNewRoman"/>
          <w:sz w:val="22"/>
          <w:szCs w:val="28"/>
          <w:lang w:eastAsia="en-US"/>
        </w:rPr>
        <w:t xml:space="preserve"> </w:t>
      </w:r>
      <w:r w:rsidR="005643F3">
        <w:rPr>
          <w:rFonts w:eastAsia="TimesNewRoman"/>
          <w:sz w:val="22"/>
          <w:szCs w:val="28"/>
          <w:lang w:eastAsia="en-US"/>
        </w:rPr>
        <w:t>(</w:t>
      </w:r>
      <w:r w:rsidRPr="00214586">
        <w:rPr>
          <w:rFonts w:eastAsia="TimesNewRoman"/>
          <w:sz w:val="22"/>
          <w:szCs w:val="28"/>
          <w:lang w:eastAsia="en-US"/>
        </w:rPr>
        <w:t>СУ</w:t>
      </w:r>
      <w:r w:rsidR="005643F3">
        <w:rPr>
          <w:rFonts w:eastAsia="TimesNewRoman"/>
          <w:sz w:val="22"/>
          <w:szCs w:val="28"/>
          <w:lang w:eastAsia="en-US"/>
        </w:rPr>
        <w:t>)</w:t>
      </w:r>
      <w:r w:rsidR="00193863">
        <w:rPr>
          <w:rFonts w:eastAsia="TimesNewRoman"/>
          <w:sz w:val="22"/>
          <w:szCs w:val="28"/>
          <w:lang w:eastAsia="en-US"/>
        </w:rPr>
        <w:t xml:space="preserve"> с</w:t>
      </w:r>
      <w:r w:rsidRPr="00214586">
        <w:rPr>
          <w:rFonts w:eastAsia="TimesNewRoman"/>
          <w:sz w:val="22"/>
          <w:szCs w:val="28"/>
          <w:lang w:eastAsia="en-US"/>
        </w:rPr>
        <w:t xml:space="preserve"> </w:t>
      </w:r>
      <w:r w:rsidR="00BC24A2">
        <w:rPr>
          <w:rFonts w:eastAsia="TimesNewRoman"/>
          <w:sz w:val="22"/>
          <w:szCs w:val="28"/>
          <w:lang w:eastAsia="en-US"/>
        </w:rPr>
        <w:t>роторным</w:t>
      </w:r>
      <w:r w:rsidR="00987F43">
        <w:rPr>
          <w:rFonts w:eastAsia="TimesNewRoman"/>
          <w:sz w:val="22"/>
          <w:szCs w:val="28"/>
          <w:lang w:eastAsia="en-US"/>
        </w:rPr>
        <w:t xml:space="preserve"> </w:t>
      </w:r>
      <w:r w:rsidRPr="00214586">
        <w:rPr>
          <w:rFonts w:eastAsia="TimesNewRoman"/>
          <w:sz w:val="22"/>
          <w:szCs w:val="28"/>
          <w:lang w:eastAsia="en-US"/>
        </w:rPr>
        <w:t xml:space="preserve">АИН </w:t>
      </w:r>
      <w:r w:rsidRPr="00987F43">
        <w:rPr>
          <w:rFonts w:eastAsia="TimesNewRoman"/>
          <w:sz w:val="22"/>
          <w:szCs w:val="28"/>
          <w:lang w:eastAsia="en-US"/>
        </w:rPr>
        <w:t xml:space="preserve">представлена на рис.1. </w:t>
      </w:r>
      <w:r w:rsidR="008A4D4B" w:rsidRPr="008A4D4B">
        <w:rPr>
          <w:rFonts w:eastAsia="TimesNewRoman"/>
          <w:sz w:val="22"/>
          <w:szCs w:val="28"/>
          <w:lang w:eastAsia="en-US"/>
        </w:rPr>
        <w:t xml:space="preserve">В основной библиотеке </w:t>
      </w:r>
      <w:r w:rsidR="008A4D4B" w:rsidRPr="008A4D4B">
        <w:rPr>
          <w:rFonts w:eastAsia="TimesNewRoman"/>
          <w:sz w:val="22"/>
          <w:szCs w:val="28"/>
          <w:lang w:val="en-US" w:eastAsia="en-US"/>
        </w:rPr>
        <w:t>MATLAB</w:t>
      </w:r>
      <w:r w:rsidR="008A4D4B" w:rsidRPr="008A4D4B">
        <w:rPr>
          <w:rFonts w:eastAsia="TimesNewRoman"/>
          <w:sz w:val="22"/>
          <w:szCs w:val="28"/>
          <w:lang w:eastAsia="en-US"/>
        </w:rPr>
        <w:t xml:space="preserve"> </w:t>
      </w:r>
      <w:r w:rsidR="008A4D4B" w:rsidRPr="008A4D4B">
        <w:rPr>
          <w:rFonts w:eastAsia="TimesNewRoman"/>
          <w:sz w:val="22"/>
          <w:szCs w:val="28"/>
          <w:lang w:val="en-US" w:eastAsia="en-US"/>
        </w:rPr>
        <w:t>Simulink</w:t>
      </w:r>
      <w:r w:rsidR="0099552D" w:rsidRPr="008A4D4B">
        <w:rPr>
          <w:rFonts w:eastAsia="TimesNewRoman"/>
          <w:sz w:val="22"/>
          <w:szCs w:val="28"/>
          <w:lang w:eastAsia="en-US"/>
        </w:rPr>
        <w:t xml:space="preserve"> была собрана модель</w:t>
      </w:r>
      <w:r w:rsidR="008A4D4B">
        <w:rPr>
          <w:rFonts w:eastAsia="TimesNewRoman"/>
          <w:sz w:val="22"/>
          <w:szCs w:val="28"/>
          <w:lang w:eastAsia="en-US"/>
        </w:rPr>
        <w:t>,</w:t>
      </w:r>
      <w:r w:rsidR="003F7B4C">
        <w:rPr>
          <w:rFonts w:eastAsia="TimesNewRoman"/>
          <w:sz w:val="22"/>
          <w:szCs w:val="28"/>
          <w:lang w:eastAsia="en-US"/>
        </w:rPr>
        <w:t xml:space="preserve"> входными сигналами для которой являются задание ω</w:t>
      </w:r>
      <w:r w:rsidR="003F7B4C" w:rsidRPr="003F7B4C">
        <w:rPr>
          <w:rFonts w:eastAsia="TimesNewRoman"/>
          <w:sz w:val="22"/>
          <w:szCs w:val="28"/>
          <w:vertAlign w:val="subscript"/>
          <w:lang w:val="en-US" w:eastAsia="en-US"/>
        </w:rPr>
        <w:t>z</w:t>
      </w:r>
      <w:r w:rsidR="00B96939">
        <w:rPr>
          <w:rFonts w:eastAsia="TimesNewRoman"/>
          <w:sz w:val="22"/>
          <w:szCs w:val="28"/>
          <w:lang w:eastAsia="en-US"/>
        </w:rPr>
        <w:t xml:space="preserve"> </w:t>
      </w:r>
      <w:r w:rsidR="003F7B4C">
        <w:rPr>
          <w:rFonts w:eastAsia="TimesNewRoman"/>
          <w:sz w:val="22"/>
          <w:szCs w:val="28"/>
          <w:lang w:eastAsia="en-US"/>
        </w:rPr>
        <w:t>скорост</w:t>
      </w:r>
      <w:r w:rsidR="00B96939">
        <w:rPr>
          <w:rFonts w:eastAsia="TimesNewRoman"/>
          <w:sz w:val="22"/>
          <w:szCs w:val="28"/>
          <w:lang w:eastAsia="en-US"/>
        </w:rPr>
        <w:t>и</w:t>
      </w:r>
      <w:r w:rsidR="003F7B4C">
        <w:rPr>
          <w:rFonts w:eastAsia="TimesNewRoman"/>
          <w:sz w:val="22"/>
          <w:szCs w:val="28"/>
          <w:lang w:eastAsia="en-US"/>
        </w:rPr>
        <w:t xml:space="preserve"> вращения</w:t>
      </w:r>
      <w:r w:rsidR="00D64C16">
        <w:rPr>
          <w:rFonts w:eastAsia="TimesNewRoman"/>
          <w:sz w:val="22"/>
          <w:szCs w:val="28"/>
          <w:lang w:eastAsia="en-US"/>
        </w:rPr>
        <w:t xml:space="preserve"> </w:t>
      </w:r>
      <w:r w:rsidR="003F7B4C">
        <w:rPr>
          <w:rFonts w:eastAsia="TimesNewRoman"/>
          <w:sz w:val="22"/>
          <w:szCs w:val="28"/>
          <w:lang w:eastAsia="en-US"/>
        </w:rPr>
        <w:t xml:space="preserve">ротора, токи фаз ротора </w:t>
      </w:r>
      <w:r w:rsidR="003F7B4C">
        <w:rPr>
          <w:rFonts w:eastAsia="TimesNewRoman"/>
          <w:sz w:val="22"/>
          <w:szCs w:val="28"/>
          <w:lang w:val="en-US" w:eastAsia="en-US"/>
        </w:rPr>
        <w:t>i</w:t>
      </w:r>
      <w:r w:rsidR="003F7B4C" w:rsidRPr="00D64C16">
        <w:rPr>
          <w:rFonts w:eastAsia="TimesNewRoman"/>
          <w:sz w:val="22"/>
          <w:szCs w:val="28"/>
          <w:vertAlign w:val="subscript"/>
          <w:lang w:val="en-US" w:eastAsia="en-US"/>
        </w:rPr>
        <w:t>a</w:t>
      </w:r>
      <w:r w:rsidR="003F7B4C" w:rsidRPr="003F7B4C">
        <w:rPr>
          <w:rFonts w:eastAsia="TimesNewRoman"/>
          <w:sz w:val="22"/>
          <w:szCs w:val="28"/>
          <w:lang w:eastAsia="en-US"/>
        </w:rPr>
        <w:t>,</w:t>
      </w:r>
      <w:r w:rsidR="003F7B4C">
        <w:rPr>
          <w:rFonts w:eastAsia="TimesNewRoman"/>
          <w:sz w:val="22"/>
          <w:szCs w:val="28"/>
          <w:lang w:val="en-US" w:eastAsia="en-US"/>
        </w:rPr>
        <w:t>i</w:t>
      </w:r>
      <w:r w:rsidR="003F7B4C" w:rsidRPr="00D64C16">
        <w:rPr>
          <w:rFonts w:eastAsia="TimesNewRoman"/>
          <w:sz w:val="22"/>
          <w:szCs w:val="28"/>
          <w:vertAlign w:val="subscript"/>
          <w:lang w:val="en-US" w:eastAsia="en-US"/>
        </w:rPr>
        <w:t>b</w:t>
      </w:r>
      <w:r w:rsidR="00D64C16" w:rsidRPr="00D64C16">
        <w:rPr>
          <w:rFonts w:eastAsia="TimesNewRoman"/>
          <w:sz w:val="22"/>
          <w:szCs w:val="28"/>
          <w:lang w:eastAsia="en-US"/>
        </w:rPr>
        <w:t xml:space="preserve"> </w:t>
      </w:r>
      <w:r w:rsidR="00D64C16">
        <w:rPr>
          <w:rFonts w:eastAsia="TimesNewRoman"/>
          <w:sz w:val="22"/>
          <w:szCs w:val="28"/>
          <w:lang w:eastAsia="en-US"/>
        </w:rPr>
        <w:t xml:space="preserve">и задание на </w:t>
      </w:r>
      <w:r w:rsidR="00D64C16" w:rsidRPr="00ED1D68">
        <w:rPr>
          <w:rFonts w:eastAsia="TimesNewRoman"/>
          <w:sz w:val="22"/>
          <w:szCs w:val="22"/>
          <w:lang w:eastAsia="en-US"/>
        </w:rPr>
        <w:t xml:space="preserve">ток </w:t>
      </w:r>
      <w:r w:rsidR="00D64C16" w:rsidRPr="00ED1D68">
        <w:rPr>
          <w:rFonts w:eastAsia="TimesNewRoman"/>
          <w:i/>
          <w:iCs/>
          <w:sz w:val="22"/>
          <w:szCs w:val="22"/>
          <w:lang w:eastAsia="en-US"/>
        </w:rPr>
        <w:t>I</w:t>
      </w:r>
      <w:r w:rsidR="00D64C16" w:rsidRPr="003637AD">
        <w:rPr>
          <w:rFonts w:eastAsia="TimesNewRoman"/>
          <w:i/>
          <w:iCs/>
          <w:sz w:val="22"/>
          <w:szCs w:val="22"/>
          <w:vertAlign w:val="subscript"/>
          <w:lang w:eastAsia="en-US"/>
        </w:rPr>
        <w:t xml:space="preserve">d_z </w:t>
      </w:r>
      <w:r w:rsidR="00D64C16" w:rsidRPr="00ED1D68">
        <w:rPr>
          <w:rFonts w:eastAsia="TimesNewRoman"/>
          <w:sz w:val="22"/>
          <w:szCs w:val="22"/>
          <w:lang w:eastAsia="en-US"/>
        </w:rPr>
        <w:t>соответству</w:t>
      </w:r>
      <w:r w:rsidR="00B96939">
        <w:rPr>
          <w:rFonts w:eastAsia="TimesNewRoman"/>
          <w:sz w:val="22"/>
          <w:szCs w:val="22"/>
          <w:lang w:eastAsia="en-US"/>
        </w:rPr>
        <w:t>юще</w:t>
      </w:r>
      <w:r w:rsidR="00602D72">
        <w:rPr>
          <w:rFonts w:eastAsia="TimesNewRoman"/>
          <w:sz w:val="22"/>
          <w:szCs w:val="22"/>
          <w:lang w:eastAsia="en-US"/>
        </w:rPr>
        <w:t>е</w:t>
      </w:r>
      <w:r w:rsidR="00D64C16">
        <w:rPr>
          <w:rFonts w:eastAsia="TimesNewRoman"/>
          <w:sz w:val="22"/>
          <w:szCs w:val="22"/>
          <w:lang w:eastAsia="en-US"/>
        </w:rPr>
        <w:t xml:space="preserve"> </w:t>
      </w:r>
      <w:r w:rsidR="00D64C16" w:rsidRPr="00ED1D68">
        <w:rPr>
          <w:rFonts w:eastAsia="TimesNewRoman"/>
          <w:sz w:val="22"/>
          <w:szCs w:val="22"/>
          <w:lang w:eastAsia="en-US"/>
        </w:rPr>
        <w:t>реактивной мощности АИН.</w:t>
      </w:r>
      <w:r w:rsidR="00D64C16">
        <w:rPr>
          <w:rFonts w:eastAsia="TimesNewRoman"/>
          <w:sz w:val="22"/>
          <w:szCs w:val="28"/>
          <w:lang w:eastAsia="en-US"/>
        </w:rPr>
        <w:t xml:space="preserve"> </w:t>
      </w:r>
      <w:r w:rsidR="001D54AF">
        <w:rPr>
          <w:rFonts w:eastAsia="TimesNewRoman"/>
          <w:sz w:val="22"/>
          <w:szCs w:val="28"/>
          <w:lang w:eastAsia="en-US"/>
        </w:rPr>
        <w:t>Также в систему управления поступают сигналы скорости вращения и угла поворота ротора</w:t>
      </w:r>
      <w:r w:rsidR="00602D72">
        <w:rPr>
          <w:rFonts w:eastAsia="TimesNewRoman"/>
          <w:sz w:val="22"/>
          <w:szCs w:val="28"/>
          <w:lang w:eastAsia="en-US"/>
        </w:rPr>
        <w:t xml:space="preserve">, с помощью которого осуществляется преобразование токов фаз ротора </w:t>
      </w:r>
      <w:r w:rsidR="003637AD">
        <w:rPr>
          <w:rFonts w:eastAsia="TimesNewRoman"/>
          <w:sz w:val="22"/>
          <w:szCs w:val="28"/>
          <w:lang w:eastAsia="en-US"/>
        </w:rPr>
        <w:t>в</w:t>
      </w:r>
      <w:r w:rsidR="00602D72">
        <w:rPr>
          <w:rFonts w:eastAsia="TimesNewRoman"/>
          <w:sz w:val="22"/>
          <w:szCs w:val="28"/>
          <w:lang w:eastAsia="en-US"/>
        </w:rPr>
        <w:t xml:space="preserve"> проекции </w:t>
      </w:r>
      <w:r w:rsidR="00602D72">
        <w:rPr>
          <w:rFonts w:eastAsia="TimesNewRoman"/>
          <w:sz w:val="22"/>
          <w:szCs w:val="28"/>
          <w:lang w:val="en-US" w:eastAsia="en-US"/>
        </w:rPr>
        <w:t>i</w:t>
      </w:r>
      <w:r w:rsidR="00602D72" w:rsidRPr="00602D72">
        <w:rPr>
          <w:rFonts w:eastAsia="TimesNewRoman"/>
          <w:sz w:val="22"/>
          <w:szCs w:val="28"/>
          <w:vertAlign w:val="subscript"/>
          <w:lang w:val="en-US" w:eastAsia="en-US"/>
        </w:rPr>
        <w:t>q</w:t>
      </w:r>
      <w:r w:rsidR="00602D72" w:rsidRPr="00602D72">
        <w:rPr>
          <w:rFonts w:eastAsia="TimesNewRoman"/>
          <w:sz w:val="22"/>
          <w:szCs w:val="28"/>
          <w:lang w:eastAsia="en-US"/>
        </w:rPr>
        <w:t xml:space="preserve"> </w:t>
      </w:r>
      <w:r w:rsidR="00602D72">
        <w:rPr>
          <w:rFonts w:eastAsia="TimesNewRoman"/>
          <w:sz w:val="22"/>
          <w:szCs w:val="28"/>
          <w:lang w:eastAsia="en-US"/>
        </w:rPr>
        <w:t xml:space="preserve">и </w:t>
      </w:r>
      <w:r w:rsidR="00602D72">
        <w:rPr>
          <w:rFonts w:eastAsia="TimesNewRoman"/>
          <w:sz w:val="22"/>
          <w:szCs w:val="28"/>
          <w:lang w:val="en-US" w:eastAsia="en-US"/>
        </w:rPr>
        <w:t>i</w:t>
      </w:r>
      <w:r w:rsidR="00602D72" w:rsidRPr="00602D72">
        <w:rPr>
          <w:rFonts w:eastAsia="TimesNewRoman"/>
          <w:sz w:val="22"/>
          <w:szCs w:val="28"/>
          <w:vertAlign w:val="subscript"/>
          <w:lang w:val="en-US" w:eastAsia="en-US"/>
        </w:rPr>
        <w:t>d</w:t>
      </w:r>
      <w:r w:rsidR="000A6AD9" w:rsidRPr="000A6AD9">
        <w:rPr>
          <w:rFonts w:eastAsia="TimesNewRoman"/>
          <w:sz w:val="22"/>
          <w:szCs w:val="28"/>
          <w:lang w:eastAsia="en-US"/>
        </w:rPr>
        <w:t>.</w:t>
      </w:r>
      <w:r w:rsidR="00E60A58">
        <w:rPr>
          <w:rFonts w:eastAsia="TimesNewRoman"/>
          <w:sz w:val="22"/>
          <w:szCs w:val="28"/>
          <w:lang w:eastAsia="en-US"/>
        </w:rPr>
        <w:t xml:space="preserve"> В контуре</w:t>
      </w:r>
      <w:r w:rsidR="000A6AD9">
        <w:rPr>
          <w:rFonts w:eastAsia="TimesNewRoman"/>
          <w:sz w:val="22"/>
          <w:szCs w:val="28"/>
          <w:lang w:eastAsia="en-US"/>
        </w:rPr>
        <w:t xml:space="preserve"> регулиро</w:t>
      </w:r>
      <w:r w:rsidR="00E60A58">
        <w:rPr>
          <w:rFonts w:eastAsia="TimesNewRoman"/>
          <w:sz w:val="22"/>
          <w:szCs w:val="28"/>
          <w:lang w:eastAsia="en-US"/>
        </w:rPr>
        <w:t>вания частоты вращения ротора и в контурах тока используются ПИ-регуляторы</w:t>
      </w:r>
      <w:r w:rsidR="00634891">
        <w:rPr>
          <w:rFonts w:eastAsia="TimesNewRoman"/>
          <w:sz w:val="22"/>
          <w:szCs w:val="28"/>
          <w:lang w:eastAsia="en-US"/>
        </w:rPr>
        <w:t xml:space="preserve">. На выходе регуляторов тока формируется задание напряжения </w:t>
      </w:r>
      <w:r w:rsidR="00634891">
        <w:rPr>
          <w:rFonts w:eastAsia="TimesNewRoman"/>
          <w:sz w:val="22"/>
          <w:szCs w:val="28"/>
          <w:lang w:val="en-US" w:eastAsia="en-US"/>
        </w:rPr>
        <w:t>U</w:t>
      </w:r>
      <w:r w:rsidR="00634891" w:rsidRPr="00634891">
        <w:rPr>
          <w:rFonts w:eastAsia="TimesNewRoman"/>
          <w:sz w:val="22"/>
          <w:szCs w:val="28"/>
          <w:vertAlign w:val="subscript"/>
          <w:lang w:val="en-US" w:eastAsia="en-US"/>
        </w:rPr>
        <w:t>d</w:t>
      </w:r>
      <w:r w:rsidR="00634891" w:rsidRPr="00634891">
        <w:rPr>
          <w:rFonts w:eastAsia="TimesNewRoman"/>
          <w:sz w:val="22"/>
          <w:szCs w:val="28"/>
          <w:lang w:eastAsia="en-US"/>
        </w:rPr>
        <w:t xml:space="preserve"> </w:t>
      </w:r>
      <w:r w:rsidR="00634891">
        <w:rPr>
          <w:rFonts w:eastAsia="TimesNewRoman"/>
          <w:sz w:val="22"/>
          <w:szCs w:val="28"/>
          <w:lang w:eastAsia="en-US"/>
        </w:rPr>
        <w:t>и</w:t>
      </w:r>
      <w:r w:rsidR="00634891" w:rsidRPr="00634891">
        <w:rPr>
          <w:rFonts w:eastAsia="TimesNewRoman"/>
          <w:sz w:val="22"/>
          <w:szCs w:val="28"/>
          <w:lang w:eastAsia="en-US"/>
        </w:rPr>
        <w:t xml:space="preserve"> </w:t>
      </w:r>
      <w:r w:rsidR="00634891">
        <w:rPr>
          <w:rFonts w:eastAsia="TimesNewRoman"/>
          <w:sz w:val="22"/>
          <w:szCs w:val="28"/>
          <w:lang w:val="en-US" w:eastAsia="en-US"/>
        </w:rPr>
        <w:t>U</w:t>
      </w:r>
      <w:r w:rsidR="00634891" w:rsidRPr="00634891">
        <w:rPr>
          <w:rFonts w:eastAsia="TimesNewRoman"/>
          <w:sz w:val="22"/>
          <w:szCs w:val="28"/>
          <w:vertAlign w:val="subscript"/>
          <w:lang w:val="en-US" w:eastAsia="en-US"/>
        </w:rPr>
        <w:t>q</w:t>
      </w:r>
      <w:r w:rsidR="00634891" w:rsidRPr="00634891">
        <w:rPr>
          <w:rFonts w:eastAsia="TimesNewRoman"/>
          <w:sz w:val="22"/>
          <w:szCs w:val="28"/>
          <w:lang w:eastAsia="en-US"/>
        </w:rPr>
        <w:t>.</w:t>
      </w:r>
      <w:r w:rsidR="00EC2293">
        <w:rPr>
          <w:rFonts w:eastAsia="TimesNewRoman"/>
          <w:sz w:val="22"/>
          <w:szCs w:val="28"/>
          <w:lang w:eastAsia="en-US"/>
        </w:rPr>
        <w:t xml:space="preserve"> После</w:t>
      </w:r>
      <w:r w:rsidR="003637AD">
        <w:rPr>
          <w:rFonts w:eastAsia="TimesNewRoman"/>
          <w:sz w:val="22"/>
          <w:szCs w:val="28"/>
          <w:lang w:eastAsia="en-US"/>
        </w:rPr>
        <w:t xml:space="preserve"> их</w:t>
      </w:r>
      <w:r w:rsidR="00EC2293">
        <w:rPr>
          <w:rFonts w:eastAsia="TimesNewRoman"/>
          <w:sz w:val="22"/>
          <w:szCs w:val="28"/>
          <w:lang w:eastAsia="en-US"/>
        </w:rPr>
        <w:t xml:space="preserve"> преобразовани</w:t>
      </w:r>
      <w:r w:rsidR="0044130B">
        <w:rPr>
          <w:rFonts w:eastAsia="TimesNewRoman"/>
          <w:sz w:val="22"/>
          <w:szCs w:val="28"/>
          <w:lang w:eastAsia="en-US"/>
        </w:rPr>
        <w:t xml:space="preserve">я в задания напряжения фаз </w:t>
      </w:r>
      <w:r w:rsidR="0044130B">
        <w:rPr>
          <w:rFonts w:eastAsia="TimesNewRoman"/>
          <w:sz w:val="22"/>
          <w:szCs w:val="22"/>
          <w:lang w:eastAsia="en-US"/>
        </w:rPr>
        <w:t>с помощью синусоидальной ШИМ осуществляется формирование импульсов на управление АИН.</w:t>
      </w:r>
    </w:p>
    <w:p w:rsidR="00987F43" w:rsidRDefault="00987F43" w:rsidP="00F7784C">
      <w:pPr>
        <w:ind w:firstLine="426"/>
        <w:jc w:val="both"/>
        <w:rPr>
          <w:rFonts w:eastAsia="TimesNewRoman"/>
          <w:sz w:val="22"/>
          <w:szCs w:val="28"/>
          <w:lang w:eastAsia="en-US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4445</wp:posOffset>
            </wp:positionV>
            <wp:extent cx="2920365" cy="1950720"/>
            <wp:effectExtent l="0" t="0" r="0" b="0"/>
            <wp:wrapSquare wrapText="bothSides"/>
            <wp:docPr id="1" name="Рисунок 1" descr="C:\Users\Administrator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7F43" w:rsidRDefault="00987F43" w:rsidP="00F7784C">
      <w:pPr>
        <w:ind w:firstLine="426"/>
        <w:jc w:val="both"/>
        <w:rPr>
          <w:rFonts w:eastAsia="TimesNewRoman"/>
          <w:sz w:val="22"/>
          <w:szCs w:val="28"/>
          <w:lang w:eastAsia="en-US"/>
        </w:rPr>
      </w:pPr>
    </w:p>
    <w:p w:rsidR="00987F43" w:rsidRDefault="00987F43" w:rsidP="00F7784C">
      <w:pPr>
        <w:ind w:firstLine="426"/>
        <w:jc w:val="both"/>
        <w:rPr>
          <w:rFonts w:eastAsia="TimesNewRoman"/>
          <w:sz w:val="22"/>
          <w:szCs w:val="28"/>
          <w:lang w:eastAsia="en-US"/>
        </w:rPr>
      </w:pPr>
    </w:p>
    <w:p w:rsidR="00987F43" w:rsidRDefault="00987F43" w:rsidP="00F7784C">
      <w:pPr>
        <w:ind w:firstLine="426"/>
        <w:jc w:val="both"/>
        <w:rPr>
          <w:rFonts w:eastAsia="TimesNewRoman"/>
          <w:sz w:val="22"/>
          <w:szCs w:val="28"/>
          <w:lang w:eastAsia="en-US"/>
        </w:rPr>
      </w:pPr>
    </w:p>
    <w:p w:rsidR="00987F43" w:rsidRDefault="00987F43" w:rsidP="00F7784C">
      <w:pPr>
        <w:ind w:firstLine="426"/>
        <w:jc w:val="both"/>
        <w:rPr>
          <w:rFonts w:eastAsia="TimesNewRoman"/>
          <w:sz w:val="22"/>
          <w:szCs w:val="28"/>
          <w:lang w:eastAsia="en-US"/>
        </w:rPr>
      </w:pPr>
    </w:p>
    <w:p w:rsidR="00987F43" w:rsidRDefault="00987F43" w:rsidP="00F7784C">
      <w:pPr>
        <w:ind w:firstLine="426"/>
        <w:jc w:val="both"/>
        <w:rPr>
          <w:rFonts w:eastAsia="TimesNewRoman"/>
          <w:sz w:val="22"/>
          <w:szCs w:val="28"/>
          <w:lang w:eastAsia="en-US"/>
        </w:rPr>
      </w:pPr>
    </w:p>
    <w:p w:rsidR="00987F43" w:rsidRDefault="00987F43" w:rsidP="00F7784C">
      <w:pPr>
        <w:ind w:firstLine="426"/>
        <w:jc w:val="both"/>
        <w:rPr>
          <w:rFonts w:eastAsia="TimesNewRoman"/>
          <w:sz w:val="22"/>
          <w:szCs w:val="28"/>
          <w:lang w:eastAsia="en-US"/>
        </w:rPr>
      </w:pPr>
    </w:p>
    <w:p w:rsidR="00987F43" w:rsidRDefault="00987F43" w:rsidP="00F7784C">
      <w:pPr>
        <w:ind w:firstLine="426"/>
        <w:jc w:val="both"/>
        <w:rPr>
          <w:rFonts w:eastAsia="TimesNewRoman"/>
          <w:sz w:val="22"/>
          <w:szCs w:val="28"/>
          <w:lang w:eastAsia="en-US"/>
        </w:rPr>
      </w:pPr>
    </w:p>
    <w:p w:rsidR="002451DA" w:rsidRDefault="002451DA" w:rsidP="00F7784C">
      <w:pPr>
        <w:ind w:firstLine="426"/>
        <w:jc w:val="both"/>
        <w:rPr>
          <w:rFonts w:eastAsia="TimesNewRoman"/>
          <w:sz w:val="22"/>
          <w:szCs w:val="28"/>
          <w:lang w:eastAsia="en-US"/>
        </w:rPr>
      </w:pPr>
    </w:p>
    <w:p w:rsidR="002451DA" w:rsidRDefault="002451DA" w:rsidP="00F7784C">
      <w:pPr>
        <w:ind w:firstLine="426"/>
        <w:jc w:val="both"/>
        <w:rPr>
          <w:rFonts w:eastAsia="TimesNewRoman"/>
          <w:sz w:val="22"/>
          <w:szCs w:val="28"/>
          <w:lang w:eastAsia="en-US"/>
        </w:rPr>
      </w:pPr>
    </w:p>
    <w:p w:rsidR="002451DA" w:rsidRPr="002451DA" w:rsidRDefault="002451DA" w:rsidP="002451DA">
      <w:pPr>
        <w:ind w:firstLine="426"/>
        <w:jc w:val="center"/>
        <w:rPr>
          <w:rFonts w:eastAsia="TimesNewRoman"/>
          <w:i/>
          <w:sz w:val="22"/>
          <w:szCs w:val="28"/>
          <w:lang w:eastAsia="en-US"/>
        </w:rPr>
      </w:pPr>
      <w:r w:rsidRPr="002451DA">
        <w:rPr>
          <w:i/>
        </w:rPr>
        <w:t>Рис.</w:t>
      </w:r>
      <w:r>
        <w:rPr>
          <w:i/>
        </w:rPr>
        <w:t>1</w:t>
      </w:r>
      <w:r w:rsidRPr="002451DA">
        <w:rPr>
          <w:i/>
        </w:rPr>
        <w:t>. Структурная схема системы управления</w:t>
      </w:r>
      <w:bookmarkStart w:id="0" w:name="_GoBack"/>
      <w:bookmarkEnd w:id="0"/>
    </w:p>
    <w:p w:rsidR="00F7784C" w:rsidRDefault="001874B9" w:rsidP="00F7784C">
      <w:pPr>
        <w:ind w:firstLine="426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653415</wp:posOffset>
            </wp:positionV>
            <wp:extent cx="3520440" cy="2390775"/>
            <wp:effectExtent l="0" t="0" r="3810" b="9525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4A2">
        <w:rPr>
          <w:rFonts w:eastAsia="TimesNewRoman"/>
          <w:sz w:val="22"/>
          <w:szCs w:val="28"/>
          <w:lang w:eastAsia="en-US"/>
        </w:rPr>
        <w:t>К</w:t>
      </w:r>
      <w:r w:rsidR="00F7784C" w:rsidRPr="00987F43">
        <w:rPr>
          <w:rFonts w:eastAsia="TimesNewRoman"/>
          <w:sz w:val="22"/>
          <w:szCs w:val="28"/>
          <w:lang w:eastAsia="en-US"/>
        </w:rPr>
        <w:t>оэффициенты регуляторов тока</w:t>
      </w:r>
      <w:r w:rsidR="00F7784C">
        <w:rPr>
          <w:sz w:val="22"/>
          <w:szCs w:val="22"/>
        </w:rPr>
        <w:t xml:space="preserve"> и скорости</w:t>
      </w:r>
      <w:r w:rsidR="00310D72">
        <w:rPr>
          <w:sz w:val="22"/>
          <w:szCs w:val="22"/>
        </w:rPr>
        <w:t xml:space="preserve"> были определены с помощью</w:t>
      </w:r>
      <w:r w:rsidR="00F7784C" w:rsidRPr="00205D5C">
        <w:rPr>
          <w:sz w:val="22"/>
          <w:szCs w:val="22"/>
        </w:rPr>
        <w:t xml:space="preserve"> имитационных экспериментов, результаты котор</w:t>
      </w:r>
      <w:r w:rsidR="00AB3104">
        <w:rPr>
          <w:sz w:val="22"/>
          <w:szCs w:val="22"/>
        </w:rPr>
        <w:t>ых</w:t>
      </w:r>
      <w:r w:rsidR="00F7784C" w:rsidRPr="00205D5C">
        <w:rPr>
          <w:sz w:val="22"/>
          <w:szCs w:val="22"/>
        </w:rPr>
        <w:t xml:space="preserve"> показали, что</w:t>
      </w:r>
      <w:r w:rsidR="005F5B2C">
        <w:rPr>
          <w:sz w:val="22"/>
          <w:szCs w:val="22"/>
        </w:rPr>
        <w:t xml:space="preserve"> при </w:t>
      </w:r>
      <w:r w:rsidR="00F7784C">
        <w:rPr>
          <w:sz w:val="22"/>
          <w:szCs w:val="22"/>
        </w:rPr>
        <w:t xml:space="preserve">их </w:t>
      </w:r>
      <w:r w:rsidR="005F5B2C">
        <w:rPr>
          <w:sz w:val="22"/>
          <w:szCs w:val="22"/>
        </w:rPr>
        <w:t>использовании получается</w:t>
      </w:r>
      <w:r w:rsidR="00F7784C" w:rsidRPr="00205D5C">
        <w:rPr>
          <w:sz w:val="22"/>
          <w:szCs w:val="22"/>
        </w:rPr>
        <w:t xml:space="preserve"> оп</w:t>
      </w:r>
      <w:r w:rsidR="00F7784C">
        <w:rPr>
          <w:sz w:val="22"/>
          <w:szCs w:val="22"/>
        </w:rPr>
        <w:t>тимальный процесс регулирования</w:t>
      </w:r>
      <w:r w:rsidR="00F7784C" w:rsidRPr="00205D5C">
        <w:rPr>
          <w:sz w:val="22"/>
          <w:szCs w:val="22"/>
        </w:rPr>
        <w:t>.</w:t>
      </w:r>
    </w:p>
    <w:p w:rsidR="001874B9" w:rsidRPr="00EB6D39" w:rsidRDefault="001874B9" w:rsidP="001874B9">
      <w:pPr>
        <w:ind w:firstLine="426"/>
        <w:jc w:val="center"/>
        <w:rPr>
          <w:rFonts w:eastAsia="TimesNewRoman"/>
          <w:i/>
          <w:sz w:val="22"/>
          <w:szCs w:val="28"/>
          <w:lang w:eastAsia="en-US"/>
        </w:rPr>
      </w:pPr>
      <w:r w:rsidRPr="002451DA">
        <w:rPr>
          <w:i/>
        </w:rPr>
        <w:t>Рис.</w:t>
      </w:r>
      <w:r>
        <w:rPr>
          <w:i/>
        </w:rPr>
        <w:t>2</w:t>
      </w:r>
      <w:r w:rsidRPr="002451DA">
        <w:rPr>
          <w:i/>
        </w:rPr>
        <w:t xml:space="preserve">. </w:t>
      </w:r>
      <w:r>
        <w:rPr>
          <w:i/>
        </w:rPr>
        <w:t>Задан</w:t>
      </w:r>
      <w:r w:rsidR="00892A85">
        <w:rPr>
          <w:i/>
        </w:rPr>
        <w:t>ие</w:t>
      </w:r>
      <w:r>
        <w:rPr>
          <w:i/>
        </w:rPr>
        <w:t xml:space="preserve"> и реальная скорость вращения ротора, ток ротора</w:t>
      </w:r>
    </w:p>
    <w:p w:rsidR="00000DB9" w:rsidRDefault="00A27BA9" w:rsidP="004518B6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 рис.2 предст</w:t>
      </w:r>
      <w:r w:rsidR="00310D72">
        <w:rPr>
          <w:sz w:val="22"/>
          <w:szCs w:val="22"/>
        </w:rPr>
        <w:t>авлены результаты моделирования,</w:t>
      </w:r>
      <w:r>
        <w:rPr>
          <w:sz w:val="22"/>
          <w:szCs w:val="22"/>
        </w:rPr>
        <w:t xml:space="preserve"> </w:t>
      </w:r>
      <w:r w:rsidR="00AB3104">
        <w:rPr>
          <w:sz w:val="22"/>
          <w:szCs w:val="22"/>
        </w:rPr>
        <w:t>из которых</w:t>
      </w:r>
      <w:r>
        <w:rPr>
          <w:sz w:val="22"/>
          <w:szCs w:val="22"/>
        </w:rPr>
        <w:t xml:space="preserve"> видно, что модель достаточно точно отрабатывает задание по скорости, тем самым осуществляется регулирование скорости АД ФР путем введения в цепь ротора</w:t>
      </w:r>
      <w:r w:rsidR="00B85C15">
        <w:rPr>
          <w:sz w:val="22"/>
          <w:szCs w:val="22"/>
        </w:rPr>
        <w:t xml:space="preserve"> регулируемой</w:t>
      </w:r>
      <w:r>
        <w:rPr>
          <w:sz w:val="22"/>
          <w:szCs w:val="22"/>
        </w:rPr>
        <w:t xml:space="preserve"> противоЭДС.</w:t>
      </w:r>
    </w:p>
    <w:p w:rsidR="00CF6D9D" w:rsidRPr="00892A85" w:rsidRDefault="00CF6D9D" w:rsidP="00CF6D9D">
      <w:pPr>
        <w:spacing w:line="360" w:lineRule="auto"/>
        <w:rPr>
          <w:sz w:val="24"/>
          <w:szCs w:val="24"/>
        </w:rPr>
      </w:pPr>
      <w:r w:rsidRPr="00892A85">
        <w:rPr>
          <w:sz w:val="24"/>
          <w:szCs w:val="24"/>
        </w:rPr>
        <w:lastRenderedPageBreak/>
        <w:t>Литература</w:t>
      </w:r>
    </w:p>
    <w:p w:rsidR="00724305" w:rsidRPr="00215ECB" w:rsidRDefault="00724305" w:rsidP="00724305">
      <w:pPr>
        <w:widowControl/>
        <w:autoSpaceDE/>
        <w:autoSpaceDN/>
        <w:adjustRightInd/>
        <w:jc w:val="both"/>
        <w:rPr>
          <w:sz w:val="24"/>
        </w:rPr>
      </w:pPr>
      <w:r w:rsidRPr="00215ECB">
        <w:rPr>
          <w:color w:val="000000"/>
          <w:sz w:val="24"/>
          <w:szCs w:val="27"/>
          <w:shd w:val="clear" w:color="auto" w:fill="FFFFFF"/>
        </w:rPr>
        <w:t xml:space="preserve">1. </w:t>
      </w:r>
      <w:r w:rsidRPr="00AB3104">
        <w:rPr>
          <w:i/>
          <w:color w:val="000000"/>
          <w:sz w:val="24"/>
          <w:szCs w:val="27"/>
          <w:shd w:val="clear" w:color="auto" w:fill="FFFFFF"/>
        </w:rPr>
        <w:t>Терехов В. М.</w:t>
      </w:r>
      <w:r w:rsidRPr="00215ECB">
        <w:rPr>
          <w:color w:val="000000"/>
          <w:sz w:val="24"/>
          <w:szCs w:val="27"/>
          <w:shd w:val="clear" w:color="auto" w:fill="FFFFFF"/>
        </w:rPr>
        <w:t> </w:t>
      </w:r>
      <w:r w:rsidRPr="00215ECB">
        <w:rPr>
          <w:rStyle w:val="aa"/>
          <w:b w:val="0"/>
          <w:color w:val="000000"/>
          <w:sz w:val="24"/>
          <w:szCs w:val="27"/>
          <w:shd w:val="clear" w:color="auto" w:fill="FFFFFF"/>
        </w:rPr>
        <w:t>Системы управления электроприводов</w:t>
      </w:r>
      <w:r w:rsidRPr="00215ECB">
        <w:rPr>
          <w:color w:val="000000"/>
          <w:sz w:val="24"/>
          <w:szCs w:val="27"/>
          <w:shd w:val="clear" w:color="auto" w:fill="FFFFFF"/>
        </w:rPr>
        <w:t>: учебник для студ. высш. учеб. заведений. Под ред. В.М.Терехова. — 2-е изд., стер. — М.: Издательский центр «Академия», 2006. — 304 с.</w:t>
      </w:r>
    </w:p>
    <w:p w:rsidR="00724305" w:rsidRPr="00215ECB" w:rsidRDefault="00724305" w:rsidP="00724305">
      <w:pPr>
        <w:widowControl/>
        <w:autoSpaceDE/>
        <w:autoSpaceDN/>
        <w:adjustRightInd/>
        <w:rPr>
          <w:sz w:val="24"/>
        </w:rPr>
      </w:pPr>
      <w:r w:rsidRPr="00215ECB">
        <w:rPr>
          <w:sz w:val="24"/>
        </w:rPr>
        <w:t xml:space="preserve">2. </w:t>
      </w:r>
      <w:r w:rsidRPr="00AB3104">
        <w:rPr>
          <w:i/>
          <w:sz w:val="24"/>
        </w:rPr>
        <w:t>Чиликин М. Г., Ключев В. И., Сандлер А.С</w:t>
      </w:r>
      <w:r w:rsidRPr="00215ECB">
        <w:rPr>
          <w:sz w:val="24"/>
        </w:rPr>
        <w:t>. Теория автоматизированного электропривода. М: Энергия, 1979. 616 с.</w:t>
      </w:r>
    </w:p>
    <w:p w:rsidR="00D27446" w:rsidRPr="00215ECB" w:rsidRDefault="00D27446" w:rsidP="00D27446">
      <w:pPr>
        <w:widowControl/>
        <w:autoSpaceDE/>
        <w:autoSpaceDN/>
        <w:adjustRightInd/>
        <w:jc w:val="both"/>
        <w:rPr>
          <w:sz w:val="24"/>
        </w:rPr>
      </w:pPr>
      <w:r w:rsidRPr="00215ECB">
        <w:rPr>
          <w:sz w:val="24"/>
        </w:rPr>
        <w:t>3</w:t>
      </w:r>
      <w:r w:rsidRPr="00AB3104">
        <w:rPr>
          <w:i/>
          <w:sz w:val="24"/>
        </w:rPr>
        <w:t>. Зиновьев Г. С.</w:t>
      </w:r>
      <w:r w:rsidRPr="00215ECB">
        <w:rPr>
          <w:sz w:val="24"/>
        </w:rPr>
        <w:t xml:space="preserve"> Основы силовой </w:t>
      </w:r>
      <w:r w:rsidR="00AB3104">
        <w:rPr>
          <w:sz w:val="24"/>
        </w:rPr>
        <w:t>электроники: Учебник. – Новоси</w:t>
      </w:r>
      <w:r w:rsidRPr="00215ECB">
        <w:rPr>
          <w:sz w:val="24"/>
        </w:rPr>
        <w:t>бирск: Изд-во НГТУ, 1999. Ч.1. – 199 с.</w:t>
      </w:r>
    </w:p>
    <w:p w:rsidR="009D5254" w:rsidRPr="00215ECB" w:rsidRDefault="009D5254" w:rsidP="00D27446">
      <w:pPr>
        <w:widowControl/>
        <w:autoSpaceDE/>
        <w:autoSpaceDN/>
        <w:adjustRightInd/>
        <w:jc w:val="both"/>
        <w:rPr>
          <w:sz w:val="24"/>
        </w:rPr>
      </w:pPr>
      <w:r w:rsidRPr="00215ECB">
        <w:rPr>
          <w:sz w:val="24"/>
        </w:rPr>
        <w:t xml:space="preserve">4. </w:t>
      </w:r>
      <w:r w:rsidRPr="00AB3104">
        <w:rPr>
          <w:i/>
          <w:sz w:val="24"/>
        </w:rPr>
        <w:t>Чиженко И.М., Руденко В.С., Сенько В.И.</w:t>
      </w:r>
      <w:r w:rsidRPr="00215ECB">
        <w:rPr>
          <w:sz w:val="24"/>
        </w:rPr>
        <w:t> Основы преобразовательной техники. К.: Высшая школа, 1980. – 431 с.</w:t>
      </w:r>
    </w:p>
    <w:p w:rsidR="00D27446" w:rsidRPr="00724305" w:rsidRDefault="00D27446" w:rsidP="00724305">
      <w:pPr>
        <w:widowControl/>
        <w:autoSpaceDE/>
        <w:autoSpaceDN/>
        <w:adjustRightInd/>
      </w:pPr>
    </w:p>
    <w:p w:rsidR="00E822B3" w:rsidRPr="00724305" w:rsidRDefault="00E822B3" w:rsidP="00F92A26">
      <w:pPr>
        <w:ind w:firstLine="426"/>
        <w:jc w:val="both"/>
        <w:rPr>
          <w:szCs w:val="22"/>
        </w:rPr>
      </w:pPr>
    </w:p>
    <w:p w:rsidR="00E822B3" w:rsidRDefault="00E822B3" w:rsidP="00F92A26">
      <w:pPr>
        <w:ind w:firstLine="426"/>
        <w:jc w:val="both"/>
        <w:rPr>
          <w:sz w:val="22"/>
          <w:szCs w:val="22"/>
        </w:rPr>
      </w:pPr>
    </w:p>
    <w:p w:rsidR="00E822B3" w:rsidRDefault="00E822B3" w:rsidP="00F92A26">
      <w:pPr>
        <w:ind w:firstLine="426"/>
        <w:jc w:val="both"/>
        <w:rPr>
          <w:sz w:val="22"/>
          <w:szCs w:val="22"/>
        </w:rPr>
      </w:pPr>
    </w:p>
    <w:p w:rsidR="00E822B3" w:rsidRDefault="00E822B3" w:rsidP="00F92A26">
      <w:pPr>
        <w:ind w:firstLine="426"/>
        <w:jc w:val="both"/>
        <w:rPr>
          <w:sz w:val="22"/>
          <w:szCs w:val="22"/>
        </w:rPr>
      </w:pPr>
    </w:p>
    <w:p w:rsidR="00E822B3" w:rsidRDefault="00E822B3" w:rsidP="00F92A26">
      <w:pPr>
        <w:ind w:firstLine="426"/>
        <w:jc w:val="both"/>
        <w:rPr>
          <w:sz w:val="22"/>
          <w:szCs w:val="22"/>
        </w:rPr>
      </w:pPr>
    </w:p>
    <w:p w:rsidR="00E822B3" w:rsidRDefault="00E822B3" w:rsidP="00F92A26">
      <w:pPr>
        <w:ind w:firstLine="426"/>
        <w:jc w:val="both"/>
        <w:rPr>
          <w:sz w:val="22"/>
          <w:szCs w:val="22"/>
        </w:rPr>
      </w:pPr>
    </w:p>
    <w:p w:rsidR="00E822B3" w:rsidRDefault="00E822B3" w:rsidP="00F92A26">
      <w:pPr>
        <w:ind w:firstLine="426"/>
        <w:jc w:val="both"/>
        <w:rPr>
          <w:sz w:val="22"/>
          <w:szCs w:val="22"/>
        </w:rPr>
      </w:pPr>
    </w:p>
    <w:sectPr w:rsidR="00E822B3" w:rsidSect="007C3A19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1F1" w:rsidRDefault="00FC71F1" w:rsidP="002B51AB">
      <w:r>
        <w:separator/>
      </w:r>
    </w:p>
  </w:endnote>
  <w:endnote w:type="continuationSeparator" w:id="0">
    <w:p w:rsidR="00FC71F1" w:rsidRDefault="00FC71F1" w:rsidP="002B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1F1" w:rsidRDefault="00FC71F1" w:rsidP="002B51AB">
      <w:r>
        <w:separator/>
      </w:r>
    </w:p>
  </w:footnote>
  <w:footnote w:type="continuationSeparator" w:id="0">
    <w:p w:rsidR="00FC71F1" w:rsidRDefault="00FC71F1" w:rsidP="002B5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36088"/>
    <w:multiLevelType w:val="singleLevel"/>
    <w:tmpl w:val="2C1EDE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D6A1E3A"/>
    <w:multiLevelType w:val="hybridMultilevel"/>
    <w:tmpl w:val="8D009C3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542A1B33"/>
    <w:multiLevelType w:val="hybridMultilevel"/>
    <w:tmpl w:val="5FDE5DC4"/>
    <w:lvl w:ilvl="0" w:tplc="488C71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FF"/>
    <w:rsid w:val="00000DB9"/>
    <w:rsid w:val="000067BC"/>
    <w:rsid w:val="0001069E"/>
    <w:rsid w:val="000238D2"/>
    <w:rsid w:val="000326AB"/>
    <w:rsid w:val="00033979"/>
    <w:rsid w:val="000475F4"/>
    <w:rsid w:val="000563B6"/>
    <w:rsid w:val="000872AF"/>
    <w:rsid w:val="00090E20"/>
    <w:rsid w:val="000A6AD9"/>
    <w:rsid w:val="000C3797"/>
    <w:rsid w:val="000E67B2"/>
    <w:rsid w:val="00100F82"/>
    <w:rsid w:val="001533B6"/>
    <w:rsid w:val="00153A45"/>
    <w:rsid w:val="00162D24"/>
    <w:rsid w:val="00166632"/>
    <w:rsid w:val="001825EF"/>
    <w:rsid w:val="001874B9"/>
    <w:rsid w:val="001913CC"/>
    <w:rsid w:val="00193863"/>
    <w:rsid w:val="001A30A9"/>
    <w:rsid w:val="001A576A"/>
    <w:rsid w:val="001C78AD"/>
    <w:rsid w:val="001D1AC7"/>
    <w:rsid w:val="001D54AF"/>
    <w:rsid w:val="001E424B"/>
    <w:rsid w:val="00211BEE"/>
    <w:rsid w:val="00214586"/>
    <w:rsid w:val="00215ECB"/>
    <w:rsid w:val="00225C69"/>
    <w:rsid w:val="002431A5"/>
    <w:rsid w:val="002451DA"/>
    <w:rsid w:val="00253399"/>
    <w:rsid w:val="002577A7"/>
    <w:rsid w:val="00263A62"/>
    <w:rsid w:val="00266E51"/>
    <w:rsid w:val="002A2018"/>
    <w:rsid w:val="002A2FF7"/>
    <w:rsid w:val="002A6DFD"/>
    <w:rsid w:val="002B35DA"/>
    <w:rsid w:val="002B51AB"/>
    <w:rsid w:val="002C4F40"/>
    <w:rsid w:val="002C6D25"/>
    <w:rsid w:val="002E560E"/>
    <w:rsid w:val="002E6766"/>
    <w:rsid w:val="002F038E"/>
    <w:rsid w:val="00310D72"/>
    <w:rsid w:val="0031247A"/>
    <w:rsid w:val="00314225"/>
    <w:rsid w:val="00330019"/>
    <w:rsid w:val="00336DF4"/>
    <w:rsid w:val="003515B1"/>
    <w:rsid w:val="003637AD"/>
    <w:rsid w:val="003641A5"/>
    <w:rsid w:val="00364CB6"/>
    <w:rsid w:val="003703D3"/>
    <w:rsid w:val="00393088"/>
    <w:rsid w:val="003973AD"/>
    <w:rsid w:val="003C70F3"/>
    <w:rsid w:val="003F7B4C"/>
    <w:rsid w:val="00403B32"/>
    <w:rsid w:val="004041D0"/>
    <w:rsid w:val="00412090"/>
    <w:rsid w:val="0043010A"/>
    <w:rsid w:val="0044130B"/>
    <w:rsid w:val="00446C55"/>
    <w:rsid w:val="004518B6"/>
    <w:rsid w:val="00460A98"/>
    <w:rsid w:val="00461855"/>
    <w:rsid w:val="0046198C"/>
    <w:rsid w:val="00463937"/>
    <w:rsid w:val="004758E0"/>
    <w:rsid w:val="004846A6"/>
    <w:rsid w:val="004B41B4"/>
    <w:rsid w:val="004C0C20"/>
    <w:rsid w:val="004C5BB2"/>
    <w:rsid w:val="004E09ED"/>
    <w:rsid w:val="004E61AC"/>
    <w:rsid w:val="004F0A2B"/>
    <w:rsid w:val="004F5372"/>
    <w:rsid w:val="004F6A21"/>
    <w:rsid w:val="005112F2"/>
    <w:rsid w:val="00517C02"/>
    <w:rsid w:val="00523708"/>
    <w:rsid w:val="0053360C"/>
    <w:rsid w:val="00536148"/>
    <w:rsid w:val="0054697D"/>
    <w:rsid w:val="005643F3"/>
    <w:rsid w:val="00592EDC"/>
    <w:rsid w:val="00596B4E"/>
    <w:rsid w:val="005A5E63"/>
    <w:rsid w:val="005D76C1"/>
    <w:rsid w:val="005E3C7A"/>
    <w:rsid w:val="005E43D3"/>
    <w:rsid w:val="005E5AB4"/>
    <w:rsid w:val="005F1E4D"/>
    <w:rsid w:val="005F5B2C"/>
    <w:rsid w:val="00602D72"/>
    <w:rsid w:val="00610B86"/>
    <w:rsid w:val="0061271C"/>
    <w:rsid w:val="00617D34"/>
    <w:rsid w:val="00634891"/>
    <w:rsid w:val="006532DA"/>
    <w:rsid w:val="00654723"/>
    <w:rsid w:val="00671900"/>
    <w:rsid w:val="00683BB5"/>
    <w:rsid w:val="006B622A"/>
    <w:rsid w:val="006C2594"/>
    <w:rsid w:val="006C7E8A"/>
    <w:rsid w:val="006E66A5"/>
    <w:rsid w:val="006F0653"/>
    <w:rsid w:val="006F21DB"/>
    <w:rsid w:val="0070337A"/>
    <w:rsid w:val="00710867"/>
    <w:rsid w:val="00724305"/>
    <w:rsid w:val="00763A98"/>
    <w:rsid w:val="007901F7"/>
    <w:rsid w:val="007933EB"/>
    <w:rsid w:val="007A094D"/>
    <w:rsid w:val="007A2894"/>
    <w:rsid w:val="007A2BB1"/>
    <w:rsid w:val="007B413A"/>
    <w:rsid w:val="007B4B35"/>
    <w:rsid w:val="007C3A19"/>
    <w:rsid w:val="008157FF"/>
    <w:rsid w:val="00827BB0"/>
    <w:rsid w:val="0085051D"/>
    <w:rsid w:val="00862EBE"/>
    <w:rsid w:val="00865ABD"/>
    <w:rsid w:val="008720CF"/>
    <w:rsid w:val="00874966"/>
    <w:rsid w:val="00876415"/>
    <w:rsid w:val="00891B07"/>
    <w:rsid w:val="00892A85"/>
    <w:rsid w:val="008A4D4B"/>
    <w:rsid w:val="008B583F"/>
    <w:rsid w:val="008C1407"/>
    <w:rsid w:val="008C19FA"/>
    <w:rsid w:val="008D0231"/>
    <w:rsid w:val="00917E9D"/>
    <w:rsid w:val="00930D08"/>
    <w:rsid w:val="009411B4"/>
    <w:rsid w:val="0096386C"/>
    <w:rsid w:val="00964463"/>
    <w:rsid w:val="009722FC"/>
    <w:rsid w:val="009866B8"/>
    <w:rsid w:val="00987F43"/>
    <w:rsid w:val="00994D09"/>
    <w:rsid w:val="0099552D"/>
    <w:rsid w:val="009C2DE7"/>
    <w:rsid w:val="009C524B"/>
    <w:rsid w:val="009D1A1C"/>
    <w:rsid w:val="009D5254"/>
    <w:rsid w:val="009D5A0C"/>
    <w:rsid w:val="009F0386"/>
    <w:rsid w:val="00A00535"/>
    <w:rsid w:val="00A13176"/>
    <w:rsid w:val="00A27BA9"/>
    <w:rsid w:val="00A31292"/>
    <w:rsid w:val="00A368B0"/>
    <w:rsid w:val="00A37D48"/>
    <w:rsid w:val="00A42C86"/>
    <w:rsid w:val="00A61B4C"/>
    <w:rsid w:val="00A625BB"/>
    <w:rsid w:val="00A80F22"/>
    <w:rsid w:val="00A843D4"/>
    <w:rsid w:val="00A92FBF"/>
    <w:rsid w:val="00AA6C62"/>
    <w:rsid w:val="00AB3104"/>
    <w:rsid w:val="00AD0A58"/>
    <w:rsid w:val="00AF0382"/>
    <w:rsid w:val="00AF3EE6"/>
    <w:rsid w:val="00AF4110"/>
    <w:rsid w:val="00B078CA"/>
    <w:rsid w:val="00B1276A"/>
    <w:rsid w:val="00B21F71"/>
    <w:rsid w:val="00B27574"/>
    <w:rsid w:val="00B4227C"/>
    <w:rsid w:val="00B45D59"/>
    <w:rsid w:val="00B7728C"/>
    <w:rsid w:val="00B85BA2"/>
    <w:rsid w:val="00B85C15"/>
    <w:rsid w:val="00B86E69"/>
    <w:rsid w:val="00B95314"/>
    <w:rsid w:val="00B953C7"/>
    <w:rsid w:val="00B96939"/>
    <w:rsid w:val="00BC21F7"/>
    <w:rsid w:val="00BC24A2"/>
    <w:rsid w:val="00BC2C45"/>
    <w:rsid w:val="00BD78F9"/>
    <w:rsid w:val="00C03C7A"/>
    <w:rsid w:val="00C041E8"/>
    <w:rsid w:val="00C0604D"/>
    <w:rsid w:val="00C13D3C"/>
    <w:rsid w:val="00C17BF0"/>
    <w:rsid w:val="00C270BD"/>
    <w:rsid w:val="00C350F1"/>
    <w:rsid w:val="00C47107"/>
    <w:rsid w:val="00C53120"/>
    <w:rsid w:val="00C84025"/>
    <w:rsid w:val="00CA3BEC"/>
    <w:rsid w:val="00CC0631"/>
    <w:rsid w:val="00CE4196"/>
    <w:rsid w:val="00CF42A0"/>
    <w:rsid w:val="00CF6D9D"/>
    <w:rsid w:val="00D27446"/>
    <w:rsid w:val="00D308E4"/>
    <w:rsid w:val="00D4681D"/>
    <w:rsid w:val="00D64C16"/>
    <w:rsid w:val="00D83671"/>
    <w:rsid w:val="00DA3076"/>
    <w:rsid w:val="00DA3F3A"/>
    <w:rsid w:val="00DB31F5"/>
    <w:rsid w:val="00DF1407"/>
    <w:rsid w:val="00E0066F"/>
    <w:rsid w:val="00E16E78"/>
    <w:rsid w:val="00E41833"/>
    <w:rsid w:val="00E57EA7"/>
    <w:rsid w:val="00E60A58"/>
    <w:rsid w:val="00E62E92"/>
    <w:rsid w:val="00E70062"/>
    <w:rsid w:val="00E75164"/>
    <w:rsid w:val="00E822B3"/>
    <w:rsid w:val="00E83F03"/>
    <w:rsid w:val="00E86FDF"/>
    <w:rsid w:val="00E9519C"/>
    <w:rsid w:val="00EB6D39"/>
    <w:rsid w:val="00EC2293"/>
    <w:rsid w:val="00ED1D68"/>
    <w:rsid w:val="00F0489F"/>
    <w:rsid w:val="00F26E5C"/>
    <w:rsid w:val="00F27493"/>
    <w:rsid w:val="00F35AA3"/>
    <w:rsid w:val="00F3700E"/>
    <w:rsid w:val="00F63AF9"/>
    <w:rsid w:val="00F67D39"/>
    <w:rsid w:val="00F7784C"/>
    <w:rsid w:val="00F86558"/>
    <w:rsid w:val="00F92A26"/>
    <w:rsid w:val="00F94296"/>
    <w:rsid w:val="00FC3A98"/>
    <w:rsid w:val="00FC71F1"/>
    <w:rsid w:val="00FC7696"/>
    <w:rsid w:val="00FD32A5"/>
    <w:rsid w:val="00FD46FF"/>
    <w:rsid w:val="00FF5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A9845A"/>
  <w15:docId w15:val="{67C813CF-2D8F-459D-B89B-968F9540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D32A5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51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5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B51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5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61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61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TDisplayEquation">
    <w:name w:val="MTDisplayEquation"/>
    <w:basedOn w:val="a"/>
    <w:link w:val="MTDisplayEquation0"/>
    <w:rsid w:val="00CF42A0"/>
    <w:pPr>
      <w:ind w:firstLine="567"/>
      <w:jc w:val="both"/>
    </w:pPr>
    <w:rPr>
      <w:i/>
      <w:sz w:val="28"/>
      <w:szCs w:val="28"/>
    </w:rPr>
  </w:style>
  <w:style w:type="character" w:customStyle="1" w:styleId="MTDisplayEquation0">
    <w:name w:val="MTDisplayEquation Знак"/>
    <w:basedOn w:val="a0"/>
    <w:link w:val="MTDisplayEquation"/>
    <w:rsid w:val="00CF42A0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3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Placeholder Text"/>
    <w:basedOn w:val="a0"/>
    <w:uiPriority w:val="99"/>
    <w:semiHidden/>
    <w:rsid w:val="004846A6"/>
    <w:rPr>
      <w:color w:val="808080"/>
    </w:rPr>
  </w:style>
  <w:style w:type="character" w:styleId="aa">
    <w:name w:val="Strong"/>
    <w:basedOn w:val="a0"/>
    <w:uiPriority w:val="22"/>
    <w:qFormat/>
    <w:rsid w:val="00724305"/>
    <w:rPr>
      <w:b/>
      <w:bCs/>
    </w:rPr>
  </w:style>
  <w:style w:type="paragraph" w:styleId="ab">
    <w:name w:val="List Paragraph"/>
    <w:basedOn w:val="a"/>
    <w:uiPriority w:val="34"/>
    <w:qFormat/>
    <w:rsid w:val="00724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6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3A38E-AA27-4FB9-B86A-157F01BB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Пользователь Windows</cp:lastModifiedBy>
  <cp:revision>17</cp:revision>
  <dcterms:created xsi:type="dcterms:W3CDTF">2017-11-07T16:47:00Z</dcterms:created>
  <dcterms:modified xsi:type="dcterms:W3CDTF">2017-11-09T09:24:00Z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