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9" w:rsidRPr="00C81A2F" w:rsidRDefault="00A00D09" w:rsidP="00A00D09">
      <w:pPr>
        <w:widowControl w:val="0"/>
        <w:spacing w:line="233" w:lineRule="auto"/>
        <w:ind w:firstLine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УДК 621.3</w:t>
      </w:r>
    </w:p>
    <w:p w:rsidR="00A00D09" w:rsidRPr="00C81A2F" w:rsidRDefault="00E94430" w:rsidP="00A00D09">
      <w:pPr>
        <w:widowControl w:val="0"/>
        <w:spacing w:line="233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к.т.н. </w:t>
      </w:r>
      <w:r w:rsidR="00A00D09">
        <w:rPr>
          <w:rFonts w:ascii="Times New Roman" w:hAnsi="Times New Roman"/>
          <w:szCs w:val="24"/>
        </w:rPr>
        <w:t>М</w:t>
      </w:r>
      <w:r w:rsidR="00A00D09" w:rsidRPr="00C81A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A00D09">
        <w:rPr>
          <w:rFonts w:ascii="Times New Roman" w:hAnsi="Times New Roman"/>
          <w:szCs w:val="24"/>
        </w:rPr>
        <w:t>В</w:t>
      </w:r>
      <w:r w:rsidR="00A00D09" w:rsidRPr="00C81A2F">
        <w:rPr>
          <w:rFonts w:ascii="Times New Roman" w:hAnsi="Times New Roman"/>
          <w:szCs w:val="24"/>
        </w:rPr>
        <w:t xml:space="preserve">. </w:t>
      </w:r>
      <w:r w:rsidR="00A00D09">
        <w:rPr>
          <w:rFonts w:ascii="Times New Roman" w:hAnsi="Times New Roman"/>
          <w:szCs w:val="24"/>
        </w:rPr>
        <w:t>Ярославцев</w:t>
      </w:r>
    </w:p>
    <w:p w:rsidR="00A00D09" w:rsidRPr="00C81A2F" w:rsidRDefault="00A00D09" w:rsidP="00A00D09">
      <w:pPr>
        <w:widowControl w:val="0"/>
        <w:spacing w:line="233" w:lineRule="auto"/>
        <w:jc w:val="right"/>
        <w:rPr>
          <w:rFonts w:ascii="Times New Roman" w:hAnsi="Times New Roman"/>
          <w:szCs w:val="24"/>
        </w:rPr>
      </w:pPr>
      <w:r w:rsidRPr="00C81A2F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Новосибирск, НГТУ</w:t>
      </w:r>
      <w:r w:rsidRPr="00C81A2F">
        <w:rPr>
          <w:rFonts w:ascii="Times New Roman" w:hAnsi="Times New Roman"/>
          <w:szCs w:val="24"/>
        </w:rPr>
        <w:t>)</w:t>
      </w:r>
    </w:p>
    <w:p w:rsidR="00A00D09" w:rsidRPr="00C81A2F" w:rsidRDefault="00A00D09" w:rsidP="00A00D09">
      <w:pPr>
        <w:widowControl w:val="0"/>
        <w:spacing w:line="233" w:lineRule="auto"/>
        <w:rPr>
          <w:rFonts w:ascii="Times New Roman" w:hAnsi="Times New Roman"/>
          <w:szCs w:val="24"/>
        </w:rPr>
      </w:pPr>
    </w:p>
    <w:p w:rsidR="00A00D09" w:rsidRPr="00A00D09" w:rsidRDefault="00A00D09" w:rsidP="000F505C">
      <w:pPr>
        <w:widowControl w:val="0"/>
        <w:suppressAutoHyphens/>
        <w:spacing w:line="233" w:lineRule="auto"/>
        <w:ind w:firstLine="0"/>
        <w:jc w:val="center"/>
        <w:rPr>
          <w:rFonts w:ascii="Times New Roman" w:hAnsi="Times New Roman"/>
          <w:caps/>
          <w:color w:val="FF0000"/>
          <w:szCs w:val="24"/>
        </w:rPr>
      </w:pPr>
      <w:r w:rsidRPr="00A00D09">
        <w:rPr>
          <w:rFonts w:ascii="Times New Roman" w:hAnsi="Times New Roman"/>
          <w:caps/>
          <w:szCs w:val="24"/>
        </w:rPr>
        <w:t xml:space="preserve">Определение электрических потерь </w:t>
      </w:r>
      <w:r w:rsidR="000F505C">
        <w:rPr>
          <w:rFonts w:ascii="Times New Roman" w:hAnsi="Times New Roman"/>
          <w:caps/>
          <w:szCs w:val="24"/>
        </w:rPr>
        <w:br/>
      </w:r>
      <w:r w:rsidRPr="00A00D09">
        <w:rPr>
          <w:rFonts w:ascii="Times New Roman" w:hAnsi="Times New Roman"/>
          <w:caps/>
          <w:szCs w:val="24"/>
        </w:rPr>
        <w:t>в тяговой сети городского электротранспорта моделированием мгновенных схем замещения</w:t>
      </w:r>
    </w:p>
    <w:p w:rsidR="00A00D09" w:rsidRPr="00E31327" w:rsidRDefault="00A00D09" w:rsidP="000F505C">
      <w:pPr>
        <w:widowControl w:val="0"/>
        <w:spacing w:line="233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Аннотация: </w:t>
      </w:r>
      <w:r w:rsidR="000F505C" w:rsidRPr="000F505C">
        <w:rPr>
          <w:rFonts w:ascii="Times New Roman" w:hAnsi="Times New Roman"/>
          <w:szCs w:val="24"/>
        </w:rPr>
        <w:t>Разработана математическая модель тяг</w:t>
      </w:r>
      <w:r w:rsidR="000F505C" w:rsidRPr="000F505C">
        <w:rPr>
          <w:rFonts w:ascii="Times New Roman" w:hAnsi="Times New Roman"/>
          <w:szCs w:val="24"/>
        </w:rPr>
        <w:t>о</w:t>
      </w:r>
      <w:r w:rsidR="000F505C" w:rsidRPr="000F505C">
        <w:rPr>
          <w:rFonts w:ascii="Times New Roman" w:hAnsi="Times New Roman"/>
          <w:szCs w:val="24"/>
        </w:rPr>
        <w:t>вой сети, позволяющая учитывать запирание тяговых по</w:t>
      </w:r>
      <w:r w:rsidR="000F505C" w:rsidRPr="000F505C">
        <w:rPr>
          <w:rFonts w:ascii="Times New Roman" w:hAnsi="Times New Roman"/>
          <w:szCs w:val="24"/>
        </w:rPr>
        <w:t>д</w:t>
      </w:r>
      <w:r w:rsidR="000F505C" w:rsidRPr="000F505C">
        <w:rPr>
          <w:rFonts w:ascii="Times New Roman" w:hAnsi="Times New Roman"/>
          <w:szCs w:val="24"/>
        </w:rPr>
        <w:t xml:space="preserve">станций, ограничение уровня напряжения при рекуперации и ограничение по мощности электроподвижного состава. </w:t>
      </w:r>
      <w:r w:rsidR="000F505C">
        <w:rPr>
          <w:rFonts w:ascii="Times New Roman" w:hAnsi="Times New Roman"/>
          <w:szCs w:val="24"/>
        </w:rPr>
        <w:t>Выполнен</w:t>
      </w:r>
      <w:r w:rsidR="000F505C" w:rsidRPr="00E31327">
        <w:rPr>
          <w:rFonts w:ascii="Times New Roman" w:hAnsi="Times New Roman"/>
          <w:szCs w:val="24"/>
          <w:lang w:val="en-US"/>
        </w:rPr>
        <w:t xml:space="preserve"> </w:t>
      </w:r>
      <w:r w:rsidR="000F505C">
        <w:rPr>
          <w:rFonts w:ascii="Times New Roman" w:hAnsi="Times New Roman"/>
          <w:szCs w:val="24"/>
        </w:rPr>
        <w:t>расчет</w:t>
      </w:r>
      <w:r w:rsidR="000F505C" w:rsidRPr="00E31327">
        <w:rPr>
          <w:rFonts w:ascii="Times New Roman" w:hAnsi="Times New Roman"/>
          <w:szCs w:val="24"/>
          <w:lang w:val="en-US"/>
        </w:rPr>
        <w:t xml:space="preserve"> </w:t>
      </w:r>
      <w:r w:rsidR="000F505C">
        <w:rPr>
          <w:rFonts w:ascii="Times New Roman" w:hAnsi="Times New Roman"/>
          <w:szCs w:val="24"/>
        </w:rPr>
        <w:t>средней</w:t>
      </w:r>
      <w:r w:rsidR="000F505C" w:rsidRPr="00E31327">
        <w:rPr>
          <w:rFonts w:ascii="Times New Roman" w:hAnsi="Times New Roman"/>
          <w:szCs w:val="24"/>
          <w:lang w:val="en-US"/>
        </w:rPr>
        <w:t xml:space="preserve"> </w:t>
      </w:r>
      <w:r w:rsidR="000F505C">
        <w:rPr>
          <w:rFonts w:ascii="Times New Roman" w:hAnsi="Times New Roman"/>
          <w:szCs w:val="24"/>
        </w:rPr>
        <w:t>мощности</w:t>
      </w:r>
      <w:r w:rsidR="000F505C" w:rsidRPr="00E31327">
        <w:rPr>
          <w:rFonts w:ascii="Times New Roman" w:hAnsi="Times New Roman"/>
          <w:szCs w:val="24"/>
          <w:lang w:val="en-US"/>
        </w:rPr>
        <w:t xml:space="preserve"> </w:t>
      </w:r>
      <w:r w:rsidR="000F505C">
        <w:rPr>
          <w:rFonts w:ascii="Times New Roman" w:hAnsi="Times New Roman"/>
          <w:szCs w:val="24"/>
        </w:rPr>
        <w:t>потерь</w:t>
      </w:r>
      <w:r w:rsidR="000F505C" w:rsidRPr="00E31327">
        <w:rPr>
          <w:rFonts w:ascii="Times New Roman" w:hAnsi="Times New Roman"/>
          <w:szCs w:val="24"/>
          <w:lang w:val="en-US"/>
        </w:rPr>
        <w:t xml:space="preserve"> </w:t>
      </w:r>
      <w:r w:rsidR="000F505C" w:rsidRPr="000F505C">
        <w:rPr>
          <w:rFonts w:ascii="Times New Roman" w:hAnsi="Times New Roman"/>
          <w:szCs w:val="24"/>
        </w:rPr>
        <w:t>в</w:t>
      </w:r>
      <w:r w:rsidR="000F505C" w:rsidRPr="00E31327">
        <w:rPr>
          <w:rFonts w:ascii="Times New Roman" w:hAnsi="Times New Roman"/>
          <w:szCs w:val="24"/>
          <w:lang w:val="en-US"/>
        </w:rPr>
        <w:t xml:space="preserve"> </w:t>
      </w:r>
      <w:r w:rsidR="000F505C" w:rsidRPr="000F505C">
        <w:rPr>
          <w:rFonts w:ascii="Times New Roman" w:hAnsi="Times New Roman"/>
          <w:szCs w:val="24"/>
        </w:rPr>
        <w:t>тягов</w:t>
      </w:r>
      <w:r w:rsidR="000F505C">
        <w:rPr>
          <w:rFonts w:ascii="Times New Roman" w:hAnsi="Times New Roman"/>
          <w:szCs w:val="24"/>
        </w:rPr>
        <w:t>ой</w:t>
      </w:r>
      <w:r w:rsidR="000F505C" w:rsidRPr="00E31327">
        <w:rPr>
          <w:rFonts w:ascii="Times New Roman" w:hAnsi="Times New Roman"/>
          <w:szCs w:val="24"/>
          <w:lang w:val="en-US"/>
        </w:rPr>
        <w:t xml:space="preserve"> </w:t>
      </w:r>
      <w:r w:rsidR="000F505C" w:rsidRPr="000F505C">
        <w:rPr>
          <w:rFonts w:ascii="Times New Roman" w:hAnsi="Times New Roman"/>
          <w:szCs w:val="24"/>
        </w:rPr>
        <w:t>сет</w:t>
      </w:r>
      <w:r w:rsidR="000F505C">
        <w:rPr>
          <w:rFonts w:ascii="Times New Roman" w:hAnsi="Times New Roman"/>
          <w:szCs w:val="24"/>
        </w:rPr>
        <w:t>и</w:t>
      </w:r>
      <w:r w:rsidR="000F505C" w:rsidRPr="00E31327">
        <w:rPr>
          <w:rFonts w:ascii="Times New Roman" w:hAnsi="Times New Roman"/>
          <w:szCs w:val="24"/>
          <w:lang w:val="en-US"/>
        </w:rPr>
        <w:t xml:space="preserve"> </w:t>
      </w:r>
      <w:r w:rsidR="000F505C" w:rsidRPr="000F505C">
        <w:rPr>
          <w:rFonts w:ascii="Times New Roman" w:hAnsi="Times New Roman"/>
          <w:szCs w:val="24"/>
        </w:rPr>
        <w:t>троллейбуса</w:t>
      </w:r>
      <w:r w:rsidR="000F505C" w:rsidRPr="00E31327">
        <w:rPr>
          <w:rFonts w:ascii="Times New Roman" w:hAnsi="Times New Roman"/>
          <w:szCs w:val="24"/>
          <w:lang w:val="en-US"/>
        </w:rPr>
        <w:t>.</w:t>
      </w:r>
    </w:p>
    <w:p w:rsidR="00A00D09" w:rsidRPr="000F505C" w:rsidRDefault="00A00D09" w:rsidP="00A00D09">
      <w:pPr>
        <w:widowControl w:val="0"/>
        <w:spacing w:line="233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Annotation</w:t>
      </w:r>
      <w:r w:rsidRPr="000F505C">
        <w:rPr>
          <w:rFonts w:ascii="Times New Roman" w:hAnsi="Times New Roman"/>
          <w:szCs w:val="24"/>
          <w:lang w:val="en-US"/>
        </w:rPr>
        <w:t xml:space="preserve">: </w:t>
      </w:r>
      <w:r w:rsidR="000F505C">
        <w:rPr>
          <w:rFonts w:ascii="Times New Roman" w:hAnsi="Times New Roman"/>
          <w:szCs w:val="24"/>
          <w:lang w:val="en-US"/>
        </w:rPr>
        <w:t>The</w:t>
      </w:r>
      <w:r w:rsidR="000F505C" w:rsidRPr="000F505C">
        <w:rPr>
          <w:rFonts w:ascii="Times New Roman" w:hAnsi="Times New Roman"/>
          <w:szCs w:val="24"/>
          <w:lang w:val="en-US"/>
        </w:rPr>
        <w:t xml:space="preserve"> </w:t>
      </w:r>
      <w:r w:rsidR="000F505C">
        <w:rPr>
          <w:rFonts w:ascii="Times New Roman" w:hAnsi="Times New Roman"/>
          <w:szCs w:val="24"/>
          <w:lang w:val="en-US"/>
        </w:rPr>
        <w:t>computational</w:t>
      </w:r>
      <w:r w:rsidR="000F505C" w:rsidRPr="000F505C">
        <w:rPr>
          <w:rFonts w:ascii="Times New Roman" w:hAnsi="Times New Roman"/>
          <w:szCs w:val="24"/>
          <w:lang w:val="en-US"/>
        </w:rPr>
        <w:t xml:space="preserve"> </w:t>
      </w:r>
      <w:r w:rsidR="000F505C">
        <w:rPr>
          <w:rFonts w:ascii="Times New Roman" w:hAnsi="Times New Roman"/>
          <w:szCs w:val="24"/>
          <w:lang w:val="en-US"/>
        </w:rPr>
        <w:t>model</w:t>
      </w:r>
      <w:r w:rsidR="000F505C" w:rsidRPr="000F505C">
        <w:rPr>
          <w:rFonts w:ascii="Times New Roman" w:hAnsi="Times New Roman"/>
          <w:szCs w:val="24"/>
          <w:lang w:val="en-US"/>
        </w:rPr>
        <w:t xml:space="preserve"> </w:t>
      </w:r>
      <w:r w:rsidR="000F505C">
        <w:rPr>
          <w:rFonts w:ascii="Times New Roman" w:hAnsi="Times New Roman"/>
          <w:szCs w:val="24"/>
          <w:lang w:val="en-US"/>
        </w:rPr>
        <w:t>of traction network</w:t>
      </w:r>
      <w:r w:rsidR="003031D8">
        <w:rPr>
          <w:rFonts w:ascii="Times New Roman" w:hAnsi="Times New Roman"/>
          <w:szCs w:val="24"/>
          <w:lang w:val="en-US"/>
        </w:rPr>
        <w:t xml:space="preserve"> accounting blocking of rectifiers at traction substations and voltage and power of vehicle limits during electric braking</w:t>
      </w:r>
      <w:r w:rsidR="000F505C">
        <w:rPr>
          <w:rFonts w:ascii="Times New Roman" w:hAnsi="Times New Roman"/>
          <w:szCs w:val="24"/>
          <w:lang w:val="en-US"/>
        </w:rPr>
        <w:t xml:space="preserve"> is realized. </w:t>
      </w:r>
      <w:r w:rsidR="003031D8">
        <w:rPr>
          <w:rFonts w:ascii="Times New Roman" w:hAnsi="Times New Roman"/>
          <w:szCs w:val="24"/>
          <w:lang w:val="en-US"/>
        </w:rPr>
        <w:t>The average power losses in the traction network of trolleybus are calculated.</w:t>
      </w:r>
    </w:p>
    <w:p w:rsidR="00A00D09" w:rsidRDefault="000F505C" w:rsidP="00A00D09">
      <w:pPr>
        <w:widowControl w:val="0"/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Ключевые слова: </w:t>
      </w:r>
      <w:r w:rsidRPr="000F505C">
        <w:rPr>
          <w:rFonts w:ascii="Times New Roman" w:hAnsi="Times New Roman"/>
          <w:szCs w:val="24"/>
        </w:rPr>
        <w:t xml:space="preserve">тяговая сеть, </w:t>
      </w:r>
      <w:proofErr w:type="spellStart"/>
      <w:r w:rsidRPr="000F505C">
        <w:rPr>
          <w:rFonts w:ascii="Times New Roman" w:hAnsi="Times New Roman"/>
          <w:szCs w:val="24"/>
        </w:rPr>
        <w:t>токораспределение</w:t>
      </w:r>
      <w:proofErr w:type="spellEnd"/>
      <w:r w:rsidRPr="000F505C">
        <w:rPr>
          <w:rFonts w:ascii="Times New Roman" w:hAnsi="Times New Roman"/>
          <w:szCs w:val="24"/>
        </w:rPr>
        <w:t>, секция контактной сети, троллейбус, потребление энергии</w:t>
      </w:r>
    </w:p>
    <w:p w:rsidR="00A00D09" w:rsidRPr="000F505C" w:rsidRDefault="00A00D09" w:rsidP="00A00D09">
      <w:pPr>
        <w:widowControl w:val="0"/>
        <w:spacing w:line="233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Keywords</w:t>
      </w:r>
      <w:r w:rsidRPr="000F505C">
        <w:rPr>
          <w:rFonts w:ascii="Times New Roman" w:hAnsi="Times New Roman"/>
          <w:szCs w:val="24"/>
          <w:lang w:val="en-US"/>
        </w:rPr>
        <w:t xml:space="preserve">: </w:t>
      </w:r>
      <w:r w:rsidR="000F505C">
        <w:rPr>
          <w:rFonts w:ascii="Times New Roman" w:hAnsi="Times New Roman"/>
          <w:szCs w:val="24"/>
          <w:lang w:val="en-US"/>
        </w:rPr>
        <w:t>traction network, distribution of currents, ele</w:t>
      </w:r>
      <w:r w:rsidR="000F505C">
        <w:rPr>
          <w:rFonts w:ascii="Times New Roman" w:hAnsi="Times New Roman"/>
          <w:szCs w:val="24"/>
          <w:lang w:val="en-US"/>
        </w:rPr>
        <w:t>c</w:t>
      </w:r>
      <w:r w:rsidR="000F505C">
        <w:rPr>
          <w:rFonts w:ascii="Times New Roman" w:hAnsi="Times New Roman"/>
          <w:szCs w:val="24"/>
          <w:lang w:val="en-US"/>
        </w:rPr>
        <w:t>tric traction, trolleybus, energy consumption</w:t>
      </w:r>
    </w:p>
    <w:p w:rsidR="00A00D09" w:rsidRPr="000F505C" w:rsidRDefault="00A00D09" w:rsidP="00A00D09">
      <w:pPr>
        <w:widowControl w:val="0"/>
        <w:rPr>
          <w:rFonts w:ascii="Times New Roman" w:hAnsi="Times New Roman"/>
          <w:szCs w:val="24"/>
          <w:lang w:val="en-US"/>
        </w:rPr>
      </w:pPr>
    </w:p>
    <w:p w:rsidR="00A00D09" w:rsidRDefault="00A00D09" w:rsidP="004E5CE4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</w:t>
      </w:r>
      <w:r w:rsidRPr="00A00D09">
        <w:rPr>
          <w:rFonts w:ascii="Times New Roman" w:hAnsi="Times New Roman"/>
          <w:sz w:val="22"/>
          <w:szCs w:val="22"/>
        </w:rPr>
        <w:t xml:space="preserve">более полного использования </w:t>
      </w:r>
      <w:r>
        <w:rPr>
          <w:rFonts w:ascii="Times New Roman" w:hAnsi="Times New Roman"/>
          <w:sz w:val="22"/>
          <w:szCs w:val="22"/>
        </w:rPr>
        <w:t>имеющихся резервов экономии энергии на городском электрифицированном тран</w:t>
      </w:r>
      <w:r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>порте</w:t>
      </w:r>
      <w:r w:rsidRPr="00A00D09">
        <w:rPr>
          <w:rFonts w:ascii="Times New Roman" w:hAnsi="Times New Roman"/>
          <w:sz w:val="22"/>
          <w:szCs w:val="22"/>
        </w:rPr>
        <w:t>, в частности, изменения схем питания и секционирования тяговых сетей, передачи и использования энергии</w:t>
      </w:r>
      <w:r>
        <w:rPr>
          <w:rFonts w:ascii="Times New Roman" w:hAnsi="Times New Roman"/>
          <w:sz w:val="22"/>
          <w:szCs w:val="22"/>
        </w:rPr>
        <w:t xml:space="preserve"> рекуперати</w:t>
      </w:r>
      <w:r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>ных торможений и иных подобных решений необходимо разр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ботка методов точного учета потерь передаваемой по тяговым сетям энергии.</w:t>
      </w:r>
      <w:r w:rsidRPr="00A00D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Решение этих проблем требует</w:t>
      </w:r>
      <w:r w:rsidRPr="00A00D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повышения то</w:t>
      </w:r>
      <w:r>
        <w:rPr>
          <w:rFonts w:ascii="Times New Roman" w:hAnsi="Times New Roman"/>
          <w:sz w:val="22"/>
          <w:szCs w:val="22"/>
        </w:rPr>
        <w:t>ч</w:t>
      </w:r>
      <w:r>
        <w:rPr>
          <w:rFonts w:ascii="Times New Roman" w:hAnsi="Times New Roman"/>
          <w:sz w:val="22"/>
          <w:szCs w:val="22"/>
        </w:rPr>
        <w:t>ности применяемых</w:t>
      </w:r>
      <w:r w:rsidRPr="00A00D09">
        <w:rPr>
          <w:rFonts w:ascii="Times New Roman" w:hAnsi="Times New Roman"/>
          <w:sz w:val="22"/>
          <w:szCs w:val="22"/>
        </w:rPr>
        <w:t xml:space="preserve"> методов расчета токов в т</w:t>
      </w:r>
      <w:r w:rsidRPr="00A00D09">
        <w:rPr>
          <w:rFonts w:ascii="Times New Roman" w:hAnsi="Times New Roman"/>
          <w:sz w:val="22"/>
          <w:szCs w:val="22"/>
        </w:rPr>
        <w:t>я</w:t>
      </w:r>
      <w:r w:rsidRPr="00A00D09">
        <w:rPr>
          <w:rFonts w:ascii="Times New Roman" w:hAnsi="Times New Roman"/>
          <w:sz w:val="22"/>
          <w:szCs w:val="22"/>
        </w:rPr>
        <w:t xml:space="preserve">говых сетях. </w:t>
      </w:r>
    </w:p>
    <w:p w:rsidR="00A00D09" w:rsidRDefault="00A00D09" w:rsidP="004E5CE4">
      <w:pPr>
        <w:widowControl w:val="0"/>
        <w:rPr>
          <w:rFonts w:ascii="Times New Roman" w:hAnsi="Times New Roman"/>
          <w:sz w:val="22"/>
          <w:szCs w:val="22"/>
        </w:rPr>
      </w:pPr>
      <w:r w:rsidRPr="00A00D09">
        <w:rPr>
          <w:rFonts w:ascii="Times New Roman" w:hAnsi="Times New Roman"/>
          <w:sz w:val="22"/>
          <w:szCs w:val="22"/>
        </w:rPr>
        <w:t>Представленные в литературе методы расчета распредел</w:t>
      </w:r>
      <w:r w:rsidRPr="00A00D09">
        <w:rPr>
          <w:rFonts w:ascii="Times New Roman" w:hAnsi="Times New Roman"/>
          <w:sz w:val="22"/>
          <w:szCs w:val="22"/>
        </w:rPr>
        <w:t>е</w:t>
      </w:r>
      <w:r w:rsidRPr="00A00D09">
        <w:rPr>
          <w:rFonts w:ascii="Times New Roman" w:hAnsi="Times New Roman"/>
          <w:sz w:val="22"/>
          <w:szCs w:val="22"/>
        </w:rPr>
        <w:t>ния токов в тяговой сети и потребляемой поездами мощности используют ряд допущений и упрощений, обеспечивающих п</w:t>
      </w:r>
      <w:r w:rsidRPr="00A00D09">
        <w:rPr>
          <w:rFonts w:ascii="Times New Roman" w:hAnsi="Times New Roman"/>
          <w:sz w:val="22"/>
          <w:szCs w:val="22"/>
        </w:rPr>
        <w:t>о</w:t>
      </w:r>
      <w:r w:rsidRPr="00A00D09">
        <w:rPr>
          <w:rFonts w:ascii="Times New Roman" w:hAnsi="Times New Roman"/>
          <w:sz w:val="22"/>
          <w:szCs w:val="22"/>
        </w:rPr>
        <w:t xml:space="preserve">грешность расчета до 10-20% [1]. Так, контактные сети обоих </w:t>
      </w:r>
      <w:r w:rsidRPr="00A00D09">
        <w:rPr>
          <w:rFonts w:ascii="Times New Roman" w:hAnsi="Times New Roman"/>
          <w:sz w:val="22"/>
          <w:szCs w:val="22"/>
        </w:rPr>
        <w:lastRenderedPageBreak/>
        <w:t>путей считаются соединенными параллельно, не учитывается сопротивление питающих линий, не учитываются особенности фактических режимов движения поездов, зависимость тока п</w:t>
      </w:r>
      <w:r w:rsidRPr="00A00D09">
        <w:rPr>
          <w:rFonts w:ascii="Times New Roman" w:hAnsi="Times New Roman"/>
          <w:sz w:val="22"/>
          <w:szCs w:val="22"/>
        </w:rPr>
        <w:t>о</w:t>
      </w:r>
      <w:r w:rsidRPr="00A00D09">
        <w:rPr>
          <w:rFonts w:ascii="Times New Roman" w:hAnsi="Times New Roman"/>
          <w:sz w:val="22"/>
          <w:szCs w:val="22"/>
        </w:rPr>
        <w:t>езда от скорости его движения считается неизменной. Такие у</w:t>
      </w:r>
      <w:r w:rsidRPr="00A00D09">
        <w:rPr>
          <w:rFonts w:ascii="Times New Roman" w:hAnsi="Times New Roman"/>
          <w:sz w:val="22"/>
          <w:szCs w:val="22"/>
        </w:rPr>
        <w:t>п</w:t>
      </w:r>
      <w:r w:rsidRPr="00A00D09">
        <w:rPr>
          <w:rFonts w:ascii="Times New Roman" w:hAnsi="Times New Roman"/>
          <w:sz w:val="22"/>
          <w:szCs w:val="22"/>
        </w:rPr>
        <w:t>рощения оказываются необходимыми для сокращения объема расчетов при выполнении их вручную либо при низкой степени автоматизации. Сложность расчета схем электроснабжения об</w:t>
      </w:r>
      <w:r w:rsidRPr="00A00D09">
        <w:rPr>
          <w:rFonts w:ascii="Times New Roman" w:hAnsi="Times New Roman"/>
          <w:sz w:val="22"/>
          <w:szCs w:val="22"/>
        </w:rPr>
        <w:t>ъ</w:t>
      </w:r>
      <w:r w:rsidRPr="00A00D09">
        <w:rPr>
          <w:rFonts w:ascii="Times New Roman" w:hAnsi="Times New Roman"/>
          <w:sz w:val="22"/>
          <w:szCs w:val="22"/>
        </w:rPr>
        <w:t>ясняется рядом причин, которые можно объединить в две о</w:t>
      </w:r>
      <w:r w:rsidRPr="00A00D09">
        <w:rPr>
          <w:rFonts w:ascii="Times New Roman" w:hAnsi="Times New Roman"/>
          <w:sz w:val="22"/>
          <w:szCs w:val="22"/>
        </w:rPr>
        <w:t>с</w:t>
      </w:r>
      <w:r w:rsidRPr="00A00D09">
        <w:rPr>
          <w:rFonts w:ascii="Times New Roman" w:hAnsi="Times New Roman"/>
          <w:sz w:val="22"/>
          <w:szCs w:val="22"/>
        </w:rPr>
        <w:t xml:space="preserve">новные группы: </w:t>
      </w:r>
    </w:p>
    <w:p w:rsidR="00A00D09" w:rsidRDefault="00A00D09" w:rsidP="004E5CE4">
      <w:pPr>
        <w:widowControl w:val="0"/>
        <w:rPr>
          <w:rFonts w:ascii="Times New Roman" w:hAnsi="Times New Roman"/>
          <w:sz w:val="22"/>
          <w:szCs w:val="22"/>
        </w:rPr>
      </w:pPr>
      <w:r w:rsidRPr="00A00D09">
        <w:rPr>
          <w:rFonts w:ascii="Times New Roman" w:hAnsi="Times New Roman"/>
          <w:sz w:val="22"/>
          <w:szCs w:val="22"/>
        </w:rPr>
        <w:t>1. Изменение количества поездов и взаимного располож</w:t>
      </w:r>
      <w:r w:rsidRPr="00A00D09">
        <w:rPr>
          <w:rFonts w:ascii="Times New Roman" w:hAnsi="Times New Roman"/>
          <w:sz w:val="22"/>
          <w:szCs w:val="22"/>
        </w:rPr>
        <w:t>е</w:t>
      </w:r>
      <w:r w:rsidRPr="00A00D09">
        <w:rPr>
          <w:rFonts w:ascii="Times New Roman" w:hAnsi="Times New Roman"/>
          <w:sz w:val="22"/>
          <w:szCs w:val="22"/>
        </w:rPr>
        <w:t>ния поездов относительно друг друга и подстанций, что</w:t>
      </w:r>
      <w:r w:rsidR="00E94430">
        <w:rPr>
          <w:rFonts w:ascii="Times New Roman" w:hAnsi="Times New Roman"/>
          <w:sz w:val="22"/>
          <w:szCs w:val="22"/>
        </w:rPr>
        <w:t>, в свою очередь</w:t>
      </w:r>
      <w:r w:rsidR="004E5CE4">
        <w:rPr>
          <w:rFonts w:ascii="Times New Roman" w:hAnsi="Times New Roman"/>
          <w:sz w:val="22"/>
          <w:szCs w:val="22"/>
        </w:rPr>
        <w:t>, и</w:t>
      </w:r>
      <w:r w:rsidRPr="00A00D09">
        <w:rPr>
          <w:rFonts w:ascii="Times New Roman" w:hAnsi="Times New Roman"/>
          <w:sz w:val="22"/>
          <w:szCs w:val="22"/>
        </w:rPr>
        <w:t>зм</w:t>
      </w:r>
      <w:r w:rsidR="004E5CE4">
        <w:rPr>
          <w:rFonts w:ascii="Times New Roman" w:hAnsi="Times New Roman"/>
          <w:sz w:val="22"/>
          <w:szCs w:val="22"/>
        </w:rPr>
        <w:t xml:space="preserve">еняет топологию схем замещения и </w:t>
      </w:r>
      <w:r w:rsidRPr="00A00D09">
        <w:rPr>
          <w:rFonts w:ascii="Times New Roman" w:hAnsi="Times New Roman"/>
          <w:sz w:val="22"/>
          <w:szCs w:val="22"/>
        </w:rPr>
        <w:t>величины с</w:t>
      </w:r>
      <w:r w:rsidRPr="00A00D09">
        <w:rPr>
          <w:rFonts w:ascii="Times New Roman" w:hAnsi="Times New Roman"/>
          <w:sz w:val="22"/>
          <w:szCs w:val="22"/>
        </w:rPr>
        <w:t>о</w:t>
      </w:r>
      <w:r w:rsidRPr="00A00D09">
        <w:rPr>
          <w:rFonts w:ascii="Times New Roman" w:hAnsi="Times New Roman"/>
          <w:sz w:val="22"/>
          <w:szCs w:val="22"/>
        </w:rPr>
        <w:t>противле</w:t>
      </w:r>
      <w:r w:rsidR="00E94430">
        <w:rPr>
          <w:rFonts w:ascii="Times New Roman" w:hAnsi="Times New Roman"/>
          <w:sz w:val="22"/>
          <w:szCs w:val="22"/>
        </w:rPr>
        <w:t>ний тяговой сети между машинами;</w:t>
      </w:r>
      <w:r w:rsidRPr="00A00D09">
        <w:rPr>
          <w:rFonts w:ascii="Times New Roman" w:hAnsi="Times New Roman"/>
          <w:sz w:val="22"/>
          <w:szCs w:val="22"/>
        </w:rPr>
        <w:t xml:space="preserve"> </w:t>
      </w:r>
    </w:p>
    <w:p w:rsidR="00E94430" w:rsidRDefault="00A00D09" w:rsidP="004E5CE4">
      <w:pPr>
        <w:widowControl w:val="0"/>
        <w:rPr>
          <w:rFonts w:ascii="Times New Roman" w:hAnsi="Times New Roman"/>
          <w:sz w:val="22"/>
          <w:szCs w:val="22"/>
        </w:rPr>
      </w:pPr>
      <w:r w:rsidRPr="00A00D09">
        <w:rPr>
          <w:rFonts w:ascii="Times New Roman" w:hAnsi="Times New Roman"/>
          <w:sz w:val="22"/>
          <w:szCs w:val="22"/>
        </w:rPr>
        <w:t xml:space="preserve">2. Наличие ряда нелинейностей в свойствах элементов схем замещения тяговых сетей: </w:t>
      </w:r>
      <w:r w:rsidR="004E5CE4">
        <w:rPr>
          <w:rFonts w:ascii="Times New Roman" w:hAnsi="Times New Roman"/>
          <w:sz w:val="22"/>
          <w:szCs w:val="22"/>
        </w:rPr>
        <w:t>п</w:t>
      </w:r>
      <w:r w:rsidRPr="00A00D09">
        <w:rPr>
          <w:rFonts w:ascii="Times New Roman" w:hAnsi="Times New Roman"/>
          <w:sz w:val="22"/>
          <w:szCs w:val="22"/>
        </w:rPr>
        <w:t>олупроводниковые приборы в в</w:t>
      </w:r>
      <w:r w:rsidRPr="00A00D09">
        <w:rPr>
          <w:rFonts w:ascii="Times New Roman" w:hAnsi="Times New Roman"/>
          <w:sz w:val="22"/>
          <w:szCs w:val="22"/>
        </w:rPr>
        <w:t>ы</w:t>
      </w:r>
      <w:r w:rsidRPr="00A00D09">
        <w:rPr>
          <w:rFonts w:ascii="Times New Roman" w:hAnsi="Times New Roman"/>
          <w:sz w:val="22"/>
          <w:szCs w:val="22"/>
        </w:rPr>
        <w:t xml:space="preserve">прямительных агрегатах подстанций неспособны пропускать ток в обратном направлении; </w:t>
      </w:r>
      <w:r w:rsidR="004E5CE4">
        <w:rPr>
          <w:rFonts w:ascii="Times New Roman" w:hAnsi="Times New Roman"/>
          <w:sz w:val="22"/>
          <w:szCs w:val="22"/>
        </w:rPr>
        <w:t>х</w:t>
      </w:r>
      <w:r w:rsidRPr="00A00D09">
        <w:rPr>
          <w:rFonts w:ascii="Times New Roman" w:hAnsi="Times New Roman"/>
          <w:sz w:val="22"/>
          <w:szCs w:val="22"/>
        </w:rPr>
        <w:t>арактеристики электроподвижн</w:t>
      </w:r>
      <w:r w:rsidRPr="00A00D09">
        <w:rPr>
          <w:rFonts w:ascii="Times New Roman" w:hAnsi="Times New Roman"/>
          <w:sz w:val="22"/>
          <w:szCs w:val="22"/>
        </w:rPr>
        <w:t>о</w:t>
      </w:r>
      <w:r w:rsidRPr="00A00D09">
        <w:rPr>
          <w:rFonts w:ascii="Times New Roman" w:hAnsi="Times New Roman"/>
          <w:sz w:val="22"/>
          <w:szCs w:val="22"/>
        </w:rPr>
        <w:t xml:space="preserve">го состава зависят от </w:t>
      </w:r>
      <w:r>
        <w:rPr>
          <w:rFonts w:ascii="Times New Roman" w:hAnsi="Times New Roman"/>
          <w:sz w:val="22"/>
          <w:szCs w:val="22"/>
        </w:rPr>
        <w:t>напряжения на его токоприемнике;</w:t>
      </w:r>
      <w:r w:rsidR="004E5CE4">
        <w:rPr>
          <w:rFonts w:ascii="Times New Roman" w:hAnsi="Times New Roman"/>
          <w:sz w:val="22"/>
          <w:szCs w:val="22"/>
        </w:rPr>
        <w:t xml:space="preserve"> и</w:t>
      </w:r>
      <w:r w:rsidR="00E94430" w:rsidRPr="00E94430">
        <w:rPr>
          <w:rFonts w:ascii="Times New Roman" w:hAnsi="Times New Roman"/>
          <w:sz w:val="22"/>
          <w:szCs w:val="22"/>
        </w:rPr>
        <w:t>м</w:t>
      </w:r>
      <w:r w:rsidR="00E94430" w:rsidRPr="00E94430">
        <w:rPr>
          <w:rFonts w:ascii="Times New Roman" w:hAnsi="Times New Roman"/>
          <w:sz w:val="22"/>
          <w:szCs w:val="22"/>
        </w:rPr>
        <w:t>пульсный тяговый привод, обладая возможностью осуществл</w:t>
      </w:r>
      <w:r w:rsidR="00E94430" w:rsidRPr="00E94430">
        <w:rPr>
          <w:rFonts w:ascii="Times New Roman" w:hAnsi="Times New Roman"/>
          <w:sz w:val="22"/>
          <w:szCs w:val="22"/>
        </w:rPr>
        <w:t>е</w:t>
      </w:r>
      <w:r w:rsidR="00E94430" w:rsidRPr="00E94430">
        <w:rPr>
          <w:rFonts w:ascii="Times New Roman" w:hAnsi="Times New Roman"/>
          <w:sz w:val="22"/>
          <w:szCs w:val="22"/>
        </w:rPr>
        <w:t>ния следящего реостатно-рекуперативного торможения, спос</w:t>
      </w:r>
      <w:r w:rsidR="00E94430" w:rsidRPr="00E94430">
        <w:rPr>
          <w:rFonts w:ascii="Times New Roman" w:hAnsi="Times New Roman"/>
          <w:sz w:val="22"/>
          <w:szCs w:val="22"/>
        </w:rPr>
        <w:t>о</w:t>
      </w:r>
      <w:r w:rsidR="00E94430" w:rsidRPr="00E94430">
        <w:rPr>
          <w:rFonts w:ascii="Times New Roman" w:hAnsi="Times New Roman"/>
          <w:sz w:val="22"/>
          <w:szCs w:val="22"/>
        </w:rPr>
        <w:t>бен перераспределять мощность торможения между тяговой с</w:t>
      </w:r>
      <w:r w:rsidR="00E94430" w:rsidRPr="00E94430">
        <w:rPr>
          <w:rFonts w:ascii="Times New Roman" w:hAnsi="Times New Roman"/>
          <w:sz w:val="22"/>
          <w:szCs w:val="22"/>
        </w:rPr>
        <w:t>е</w:t>
      </w:r>
      <w:r w:rsidR="00E94430" w:rsidRPr="00E94430">
        <w:rPr>
          <w:rFonts w:ascii="Times New Roman" w:hAnsi="Times New Roman"/>
          <w:sz w:val="22"/>
          <w:szCs w:val="22"/>
        </w:rPr>
        <w:t>тью и тормозными реостатами.</w:t>
      </w:r>
    </w:p>
    <w:p w:rsidR="00A00D09" w:rsidRDefault="00E94430" w:rsidP="004E5CE4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Необходимым методом повышения точности энергетич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ских расчетов является переход к решению систем уравнений, описывающих мгновенные схемы замещения тяговой сети, без упрощений, существенно понижающих точность. Решение пр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блемы может быть, таким образом, разделено на две части</w:t>
      </w:r>
      <w:r w:rsidRPr="00E94430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ф</w:t>
      </w:r>
      <w:r w:rsidRPr="00E94430">
        <w:rPr>
          <w:rFonts w:ascii="Times New Roman" w:hAnsi="Times New Roman"/>
          <w:sz w:val="22"/>
          <w:szCs w:val="22"/>
        </w:rPr>
        <w:t>ормирование мгновенных схем замещения тяговой сети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E9443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</w:t>
      </w:r>
      <w:r w:rsidRPr="00E94430">
        <w:rPr>
          <w:rFonts w:ascii="Times New Roman" w:hAnsi="Times New Roman"/>
          <w:sz w:val="22"/>
          <w:szCs w:val="22"/>
        </w:rPr>
        <w:t>а</w:t>
      </w:r>
      <w:r w:rsidRPr="00E94430">
        <w:rPr>
          <w:rFonts w:ascii="Times New Roman" w:hAnsi="Times New Roman"/>
          <w:sz w:val="22"/>
          <w:szCs w:val="22"/>
        </w:rPr>
        <w:t>с</w:t>
      </w:r>
      <w:r w:rsidRPr="00E94430">
        <w:rPr>
          <w:rFonts w:ascii="Times New Roman" w:hAnsi="Times New Roman"/>
          <w:sz w:val="22"/>
          <w:szCs w:val="22"/>
        </w:rPr>
        <w:t>чет мгновенных схем замещения тяговой сети. Чтобы правильно определить такие параметры работы тяговой сети, как средняя отдаваемая ТП мощность, средний и эффективный токи фид</w:t>
      </w:r>
      <w:r w:rsidRPr="00E94430">
        <w:rPr>
          <w:rFonts w:ascii="Times New Roman" w:hAnsi="Times New Roman"/>
          <w:sz w:val="22"/>
          <w:szCs w:val="22"/>
        </w:rPr>
        <w:t>е</w:t>
      </w:r>
      <w:r w:rsidRPr="00E94430">
        <w:rPr>
          <w:rFonts w:ascii="Times New Roman" w:hAnsi="Times New Roman"/>
          <w:sz w:val="22"/>
          <w:szCs w:val="22"/>
        </w:rPr>
        <w:t>ров, необходимо иметь достаточно большой набор исходных мгновенных схем замещения</w:t>
      </w:r>
      <w:r>
        <w:rPr>
          <w:rFonts w:ascii="Times New Roman" w:hAnsi="Times New Roman"/>
          <w:sz w:val="22"/>
          <w:szCs w:val="22"/>
        </w:rPr>
        <w:t xml:space="preserve"> для различных режимов работы тяговой сети</w:t>
      </w:r>
      <w:r w:rsidRPr="00E94430">
        <w:rPr>
          <w:rFonts w:ascii="Times New Roman" w:hAnsi="Times New Roman"/>
          <w:sz w:val="22"/>
          <w:szCs w:val="22"/>
        </w:rPr>
        <w:t xml:space="preserve"> [</w:t>
      </w:r>
      <w:r>
        <w:rPr>
          <w:rFonts w:ascii="Times New Roman" w:hAnsi="Times New Roman"/>
          <w:sz w:val="22"/>
          <w:szCs w:val="22"/>
        </w:rPr>
        <w:t>2</w:t>
      </w:r>
      <w:r w:rsidRPr="00E94430">
        <w:rPr>
          <w:rFonts w:ascii="Times New Roman" w:hAnsi="Times New Roman"/>
          <w:sz w:val="22"/>
          <w:szCs w:val="22"/>
        </w:rPr>
        <w:t>]. Мгновенные схем замещения должны пре</w:t>
      </w:r>
      <w:r w:rsidRPr="00E94430">
        <w:rPr>
          <w:rFonts w:ascii="Times New Roman" w:hAnsi="Times New Roman"/>
          <w:sz w:val="22"/>
          <w:szCs w:val="22"/>
        </w:rPr>
        <w:t>д</w:t>
      </w:r>
      <w:r w:rsidRPr="00E94430">
        <w:rPr>
          <w:rFonts w:ascii="Times New Roman" w:hAnsi="Times New Roman"/>
          <w:sz w:val="22"/>
          <w:szCs w:val="22"/>
        </w:rPr>
        <w:t xml:space="preserve">ставлять возможные режимы работы тяговой сети так, чтобы вероятность реализации </w:t>
      </w:r>
      <w:r w:rsidRPr="00E94430">
        <w:rPr>
          <w:rFonts w:ascii="Times New Roman" w:hAnsi="Times New Roman"/>
          <w:i/>
          <w:sz w:val="22"/>
          <w:szCs w:val="22"/>
        </w:rPr>
        <w:t>i</w:t>
      </w:r>
      <w:r w:rsidRPr="00E94430">
        <w:rPr>
          <w:rFonts w:ascii="Times New Roman" w:hAnsi="Times New Roman"/>
          <w:sz w:val="22"/>
          <w:szCs w:val="22"/>
        </w:rPr>
        <w:t>-го режима соответствовала доле мод</w:t>
      </w:r>
      <w:r w:rsidRPr="00E94430">
        <w:rPr>
          <w:rFonts w:ascii="Times New Roman" w:hAnsi="Times New Roman"/>
          <w:sz w:val="22"/>
          <w:szCs w:val="22"/>
        </w:rPr>
        <w:t>е</w:t>
      </w:r>
      <w:r w:rsidRPr="00E94430">
        <w:rPr>
          <w:rFonts w:ascii="Times New Roman" w:hAnsi="Times New Roman"/>
          <w:sz w:val="22"/>
          <w:szCs w:val="22"/>
        </w:rPr>
        <w:t>лирующих его мгновенных схем в исследуемом их массиве.</w:t>
      </w:r>
    </w:p>
    <w:p w:rsidR="00E94430" w:rsidRPr="000020CB" w:rsidRDefault="00E94430" w:rsidP="004E5CE4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формирования мгновенных схем замещения применен </w:t>
      </w:r>
      <w:r>
        <w:rPr>
          <w:rFonts w:ascii="Times New Roman" w:hAnsi="Times New Roman"/>
          <w:sz w:val="22"/>
          <w:szCs w:val="22"/>
        </w:rPr>
        <w:lastRenderedPageBreak/>
        <w:t>м</w:t>
      </w:r>
      <w:r w:rsidRPr="00E94430">
        <w:rPr>
          <w:rFonts w:ascii="Times New Roman" w:hAnsi="Times New Roman"/>
          <w:sz w:val="22"/>
          <w:szCs w:val="22"/>
        </w:rPr>
        <w:t>етод вероятностного эксперимента. В этом методе случайные сечения графика</w:t>
      </w:r>
      <w:r>
        <w:rPr>
          <w:rFonts w:ascii="Times New Roman" w:hAnsi="Times New Roman"/>
          <w:sz w:val="22"/>
          <w:szCs w:val="22"/>
        </w:rPr>
        <w:t xml:space="preserve"> движения</w:t>
      </w:r>
      <w:r w:rsidRPr="00E94430">
        <w:rPr>
          <w:rFonts w:ascii="Times New Roman" w:hAnsi="Times New Roman"/>
          <w:sz w:val="22"/>
          <w:szCs w:val="22"/>
        </w:rPr>
        <w:t xml:space="preserve"> моделируются путем выбора случа</w:t>
      </w:r>
      <w:r w:rsidRPr="00E94430">
        <w:rPr>
          <w:rFonts w:ascii="Times New Roman" w:hAnsi="Times New Roman"/>
          <w:sz w:val="22"/>
          <w:szCs w:val="22"/>
        </w:rPr>
        <w:t>й</w:t>
      </w:r>
      <w:r w:rsidRPr="00E94430">
        <w:rPr>
          <w:rFonts w:ascii="Times New Roman" w:hAnsi="Times New Roman"/>
          <w:sz w:val="22"/>
          <w:szCs w:val="22"/>
        </w:rPr>
        <w:t xml:space="preserve">ных точек из ранее полученных </w:t>
      </w:r>
      <w:r>
        <w:rPr>
          <w:rFonts w:ascii="Times New Roman" w:hAnsi="Times New Roman"/>
          <w:sz w:val="22"/>
          <w:szCs w:val="22"/>
        </w:rPr>
        <w:t>экспериментальным</w:t>
      </w:r>
      <w:r w:rsidRPr="00E94430">
        <w:rPr>
          <w:rFonts w:ascii="Times New Roman" w:hAnsi="Times New Roman"/>
          <w:sz w:val="22"/>
          <w:szCs w:val="22"/>
        </w:rPr>
        <w:t xml:space="preserve"> образом </w:t>
      </w:r>
      <w:r>
        <w:rPr>
          <w:rFonts w:ascii="Times New Roman" w:hAnsi="Times New Roman"/>
          <w:sz w:val="22"/>
          <w:szCs w:val="22"/>
        </w:rPr>
        <w:t>функций</w:t>
      </w:r>
      <w:r w:rsidRPr="00E94430">
        <w:rPr>
          <w:rFonts w:ascii="Times New Roman" w:hAnsi="Times New Roman"/>
          <w:sz w:val="22"/>
          <w:szCs w:val="22"/>
        </w:rPr>
        <w:t xml:space="preserve">, задающих пары значений координата – потребляемая мощность. Для заданного числа поездов на секции такие пары значений </w:t>
      </w:r>
      <w:r>
        <w:rPr>
          <w:rFonts w:ascii="Times New Roman" w:hAnsi="Times New Roman"/>
          <w:sz w:val="22"/>
          <w:szCs w:val="22"/>
        </w:rPr>
        <w:t xml:space="preserve">равномерно </w:t>
      </w:r>
      <w:r w:rsidRPr="00E94430">
        <w:rPr>
          <w:rFonts w:ascii="Times New Roman" w:hAnsi="Times New Roman"/>
          <w:sz w:val="22"/>
          <w:szCs w:val="22"/>
        </w:rPr>
        <w:t>выбираются случайным образом. Исхо</w:t>
      </w:r>
      <w:r w:rsidRPr="00E94430">
        <w:rPr>
          <w:rFonts w:ascii="Times New Roman" w:hAnsi="Times New Roman"/>
          <w:sz w:val="22"/>
          <w:szCs w:val="22"/>
        </w:rPr>
        <w:t>д</w:t>
      </w:r>
      <w:r w:rsidRPr="00E94430">
        <w:rPr>
          <w:rFonts w:ascii="Times New Roman" w:hAnsi="Times New Roman"/>
          <w:sz w:val="22"/>
          <w:szCs w:val="22"/>
        </w:rPr>
        <w:t>ные зависимости мощности транспортных средств от координ</w:t>
      </w:r>
      <w:r w:rsidRPr="00E94430">
        <w:rPr>
          <w:rFonts w:ascii="Times New Roman" w:hAnsi="Times New Roman"/>
          <w:sz w:val="22"/>
          <w:szCs w:val="22"/>
        </w:rPr>
        <w:t>а</w:t>
      </w:r>
      <w:r w:rsidRPr="00E94430">
        <w:rPr>
          <w:rFonts w:ascii="Times New Roman" w:hAnsi="Times New Roman"/>
          <w:sz w:val="22"/>
          <w:szCs w:val="22"/>
        </w:rPr>
        <w:t>ты получены в ходе экспериментального исследования режимов движения тр</w:t>
      </w:r>
      <w:r>
        <w:rPr>
          <w:rFonts w:ascii="Times New Roman" w:hAnsi="Times New Roman"/>
          <w:sz w:val="22"/>
          <w:szCs w:val="22"/>
        </w:rPr>
        <w:t xml:space="preserve">оллейбуса </w:t>
      </w:r>
      <w:r w:rsidRPr="00E94430">
        <w:rPr>
          <w:rFonts w:ascii="Times New Roman" w:hAnsi="Times New Roman"/>
          <w:sz w:val="22"/>
          <w:szCs w:val="22"/>
        </w:rPr>
        <w:t>[3</w:t>
      </w:r>
      <w:r w:rsidR="000020CB">
        <w:rPr>
          <w:rFonts w:ascii="Times New Roman" w:hAnsi="Times New Roman"/>
          <w:sz w:val="22"/>
          <w:szCs w:val="22"/>
        </w:rPr>
        <w:t>, 4</w:t>
      </w:r>
      <w:r w:rsidRPr="00E94430"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>.</w:t>
      </w:r>
    </w:p>
    <w:p w:rsidR="00721851" w:rsidRPr="00E31327" w:rsidRDefault="00721851" w:rsidP="004E5CE4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Промежуточным р</w:t>
      </w:r>
      <w:r w:rsidRPr="00721851">
        <w:rPr>
          <w:rFonts w:ascii="Times New Roman" w:hAnsi="Times New Roman"/>
          <w:sz w:val="22"/>
          <w:szCs w:val="22"/>
        </w:rPr>
        <w:t>езультатом является информация о коо</w:t>
      </w:r>
      <w:r w:rsidRPr="00721851">
        <w:rPr>
          <w:rFonts w:ascii="Times New Roman" w:hAnsi="Times New Roman"/>
          <w:sz w:val="22"/>
          <w:szCs w:val="22"/>
        </w:rPr>
        <w:t>р</w:t>
      </w:r>
      <w:r w:rsidRPr="00721851">
        <w:rPr>
          <w:rFonts w:ascii="Times New Roman" w:hAnsi="Times New Roman"/>
          <w:sz w:val="22"/>
          <w:szCs w:val="22"/>
        </w:rPr>
        <w:t>динатах находящихся на секции тяговой сети поездов и потре</w:t>
      </w:r>
      <w:r w:rsidRPr="00721851">
        <w:rPr>
          <w:rFonts w:ascii="Times New Roman" w:hAnsi="Times New Roman"/>
          <w:sz w:val="22"/>
          <w:szCs w:val="22"/>
        </w:rPr>
        <w:t>б</w:t>
      </w:r>
      <w:r w:rsidRPr="00721851">
        <w:rPr>
          <w:rFonts w:ascii="Times New Roman" w:hAnsi="Times New Roman"/>
          <w:sz w:val="22"/>
          <w:szCs w:val="22"/>
        </w:rPr>
        <w:t>ляемой либо отдаваемой их тяговыми приводами мощности. Для режима торможения задается наибольшая мощность, кот</w:t>
      </w:r>
      <w:r w:rsidRPr="00721851">
        <w:rPr>
          <w:rFonts w:ascii="Times New Roman" w:hAnsi="Times New Roman"/>
          <w:sz w:val="22"/>
          <w:szCs w:val="22"/>
        </w:rPr>
        <w:t>о</w:t>
      </w:r>
      <w:r w:rsidRPr="00721851">
        <w:rPr>
          <w:rFonts w:ascii="Times New Roman" w:hAnsi="Times New Roman"/>
          <w:sz w:val="22"/>
          <w:szCs w:val="22"/>
        </w:rPr>
        <w:t>рую поезд способен отдать при условии наличия потребителей вырабатываемой им энергии. Кроме того, перед началом расчета задается расположение тяговых подстанций и пунктов пара</w:t>
      </w:r>
      <w:r w:rsidRPr="00721851">
        <w:rPr>
          <w:rFonts w:ascii="Times New Roman" w:hAnsi="Times New Roman"/>
          <w:sz w:val="22"/>
          <w:szCs w:val="22"/>
        </w:rPr>
        <w:t>л</w:t>
      </w:r>
      <w:r w:rsidRPr="00721851">
        <w:rPr>
          <w:rFonts w:ascii="Times New Roman" w:hAnsi="Times New Roman"/>
          <w:sz w:val="22"/>
          <w:szCs w:val="22"/>
        </w:rPr>
        <w:t>лельного соединения, а также сопротивление контактной и рельсовой сетей.</w:t>
      </w:r>
    </w:p>
    <w:p w:rsidR="00721851" w:rsidRDefault="00721851" w:rsidP="004E5CE4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 расчета мгновенных схем замещения был п</w:t>
      </w:r>
      <w:r w:rsidRPr="00721851">
        <w:rPr>
          <w:rFonts w:ascii="Times New Roman" w:hAnsi="Times New Roman"/>
          <w:sz w:val="22"/>
          <w:szCs w:val="22"/>
        </w:rPr>
        <w:t xml:space="preserve">редложен и реализован в вычислительной среде </w:t>
      </w:r>
      <w:r w:rsidRPr="00721851">
        <w:rPr>
          <w:rFonts w:ascii="Times New Roman" w:hAnsi="Times New Roman"/>
          <w:sz w:val="22"/>
          <w:szCs w:val="22"/>
          <w:lang w:val="en-US"/>
        </w:rPr>
        <w:t>MATLAB</w:t>
      </w:r>
      <w:r w:rsidRPr="00721851">
        <w:rPr>
          <w:rFonts w:ascii="Times New Roman" w:hAnsi="Times New Roman"/>
          <w:sz w:val="22"/>
          <w:szCs w:val="22"/>
        </w:rPr>
        <w:t xml:space="preserve"> алгоритм расчета мгновенной схемы замещения тяговой сети. Он состоит из сл</w:t>
      </w:r>
      <w:r w:rsidRPr="00721851">
        <w:rPr>
          <w:rFonts w:ascii="Times New Roman" w:hAnsi="Times New Roman"/>
          <w:sz w:val="22"/>
          <w:szCs w:val="22"/>
        </w:rPr>
        <w:t>е</w:t>
      </w:r>
      <w:r w:rsidRPr="00721851">
        <w:rPr>
          <w:rFonts w:ascii="Times New Roman" w:hAnsi="Times New Roman"/>
          <w:sz w:val="22"/>
          <w:szCs w:val="22"/>
        </w:rPr>
        <w:t xml:space="preserve">дующих основных операций: </w:t>
      </w:r>
    </w:p>
    <w:p w:rsidR="00721851" w:rsidRDefault="00721851" w:rsidP="004E5CE4">
      <w:pPr>
        <w:widowControl w:val="0"/>
        <w:rPr>
          <w:rFonts w:ascii="Times New Roman" w:hAnsi="Times New Roman"/>
          <w:sz w:val="22"/>
          <w:szCs w:val="22"/>
        </w:rPr>
      </w:pPr>
      <w:r w:rsidRPr="00721851">
        <w:rPr>
          <w:rFonts w:ascii="Times New Roman" w:hAnsi="Times New Roman"/>
          <w:sz w:val="22"/>
          <w:szCs w:val="22"/>
        </w:rPr>
        <w:t>1. Загрузка параметров одной из мгновенных схем замещ</w:t>
      </w:r>
      <w:r w:rsidRPr="00721851">
        <w:rPr>
          <w:rFonts w:ascii="Times New Roman" w:hAnsi="Times New Roman"/>
          <w:sz w:val="22"/>
          <w:szCs w:val="22"/>
        </w:rPr>
        <w:t>е</w:t>
      </w:r>
      <w:r w:rsidRPr="00721851">
        <w:rPr>
          <w:rFonts w:ascii="Times New Roman" w:hAnsi="Times New Roman"/>
          <w:sz w:val="22"/>
          <w:szCs w:val="22"/>
        </w:rPr>
        <w:t xml:space="preserve">ния тяговой сети. </w:t>
      </w:r>
    </w:p>
    <w:p w:rsidR="00721851" w:rsidRDefault="00721851" w:rsidP="004E5CE4">
      <w:pPr>
        <w:widowControl w:val="0"/>
        <w:rPr>
          <w:rFonts w:ascii="Times New Roman" w:hAnsi="Times New Roman"/>
          <w:sz w:val="22"/>
          <w:szCs w:val="22"/>
        </w:rPr>
      </w:pPr>
      <w:r w:rsidRPr="00721851">
        <w:rPr>
          <w:rFonts w:ascii="Times New Roman" w:hAnsi="Times New Roman"/>
          <w:sz w:val="22"/>
          <w:szCs w:val="22"/>
        </w:rPr>
        <w:t>2. Сортировка объектов на секции тяговой сети (поездов, подстанций, пунктов параллельн</w:t>
      </w:r>
      <w:r>
        <w:rPr>
          <w:rFonts w:ascii="Times New Roman" w:hAnsi="Times New Roman"/>
          <w:sz w:val="22"/>
          <w:szCs w:val="22"/>
        </w:rPr>
        <w:t xml:space="preserve">ого соединения) по координате. </w:t>
      </w:r>
    </w:p>
    <w:p w:rsidR="00721851" w:rsidRDefault="00721851" w:rsidP="004E5CE4">
      <w:pPr>
        <w:widowControl w:val="0"/>
        <w:rPr>
          <w:rFonts w:ascii="Times New Roman" w:hAnsi="Times New Roman"/>
          <w:sz w:val="22"/>
          <w:szCs w:val="22"/>
        </w:rPr>
      </w:pPr>
      <w:r w:rsidRPr="00721851">
        <w:rPr>
          <w:rFonts w:ascii="Times New Roman" w:hAnsi="Times New Roman"/>
          <w:sz w:val="22"/>
          <w:szCs w:val="22"/>
        </w:rPr>
        <w:t>3. Формирование системы уравнений, описывающих мгн</w:t>
      </w:r>
      <w:r w:rsidRPr="00721851">
        <w:rPr>
          <w:rFonts w:ascii="Times New Roman" w:hAnsi="Times New Roman"/>
          <w:sz w:val="22"/>
          <w:szCs w:val="22"/>
        </w:rPr>
        <w:t>о</w:t>
      </w:r>
      <w:r w:rsidRPr="00721851">
        <w:rPr>
          <w:rFonts w:ascii="Times New Roman" w:hAnsi="Times New Roman"/>
          <w:sz w:val="22"/>
          <w:szCs w:val="22"/>
        </w:rPr>
        <w:t xml:space="preserve">венную схему замещения. </w:t>
      </w:r>
    </w:p>
    <w:p w:rsidR="00721851" w:rsidRDefault="00721851" w:rsidP="004E5CE4">
      <w:pPr>
        <w:widowControl w:val="0"/>
        <w:rPr>
          <w:rFonts w:ascii="Times New Roman" w:hAnsi="Times New Roman"/>
          <w:sz w:val="22"/>
          <w:szCs w:val="22"/>
        </w:rPr>
      </w:pPr>
      <w:r w:rsidRPr="00721851">
        <w:rPr>
          <w:rFonts w:ascii="Times New Roman" w:hAnsi="Times New Roman"/>
          <w:sz w:val="22"/>
          <w:szCs w:val="22"/>
        </w:rPr>
        <w:t>4. Решение системы уравнений</w:t>
      </w:r>
      <w:r>
        <w:rPr>
          <w:rFonts w:ascii="Times New Roman" w:hAnsi="Times New Roman"/>
          <w:sz w:val="22"/>
          <w:szCs w:val="22"/>
        </w:rPr>
        <w:t xml:space="preserve"> методом последовательных приближений на основе метода узловых потенциалов.</w:t>
      </w:r>
      <w:r w:rsidRPr="007218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ходе решения производится к</w:t>
      </w:r>
      <w:r w:rsidRPr="00721851">
        <w:rPr>
          <w:rFonts w:ascii="Times New Roman" w:hAnsi="Times New Roman"/>
          <w:sz w:val="22"/>
          <w:szCs w:val="22"/>
        </w:rPr>
        <w:t>орректировка вектора токов</w:t>
      </w:r>
      <w:r>
        <w:rPr>
          <w:rFonts w:ascii="Times New Roman" w:hAnsi="Times New Roman"/>
          <w:sz w:val="22"/>
          <w:szCs w:val="22"/>
        </w:rPr>
        <w:t xml:space="preserve"> последов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тельн</w:t>
      </w:r>
      <w:r w:rsidR="00E31327">
        <w:rPr>
          <w:rFonts w:ascii="Times New Roman" w:hAnsi="Times New Roman"/>
          <w:sz w:val="22"/>
          <w:szCs w:val="22"/>
        </w:rPr>
        <w:t>ым</w:t>
      </w:r>
      <w:r>
        <w:rPr>
          <w:rFonts w:ascii="Times New Roman" w:hAnsi="Times New Roman"/>
          <w:sz w:val="22"/>
          <w:szCs w:val="22"/>
        </w:rPr>
        <w:t xml:space="preserve"> увеличени</w:t>
      </w:r>
      <w:r w:rsidR="00E31327">
        <w:rPr>
          <w:rFonts w:ascii="Times New Roman" w:hAnsi="Times New Roman"/>
          <w:sz w:val="22"/>
          <w:szCs w:val="22"/>
        </w:rPr>
        <w:t>ем</w:t>
      </w:r>
      <w:r w:rsidRPr="00721851">
        <w:rPr>
          <w:rFonts w:ascii="Times New Roman" w:hAnsi="Times New Roman"/>
          <w:sz w:val="22"/>
          <w:szCs w:val="22"/>
        </w:rPr>
        <w:t xml:space="preserve"> мощности поездов. Точность решения определяется абсолютным значением разности узловых поте</w:t>
      </w:r>
      <w:r w:rsidRPr="00721851">
        <w:rPr>
          <w:rFonts w:ascii="Times New Roman" w:hAnsi="Times New Roman"/>
          <w:sz w:val="22"/>
          <w:szCs w:val="22"/>
        </w:rPr>
        <w:t>н</w:t>
      </w:r>
      <w:r w:rsidRPr="00721851">
        <w:rPr>
          <w:rFonts w:ascii="Times New Roman" w:hAnsi="Times New Roman"/>
          <w:sz w:val="22"/>
          <w:szCs w:val="22"/>
        </w:rPr>
        <w:t>циалов, вычисленных в ходе текущей и предыдущей ит</w:t>
      </w:r>
      <w:r w:rsidRPr="00721851">
        <w:rPr>
          <w:rFonts w:ascii="Times New Roman" w:hAnsi="Times New Roman"/>
          <w:sz w:val="22"/>
          <w:szCs w:val="22"/>
        </w:rPr>
        <w:t>е</w:t>
      </w:r>
      <w:r w:rsidRPr="00721851">
        <w:rPr>
          <w:rFonts w:ascii="Times New Roman" w:hAnsi="Times New Roman"/>
          <w:sz w:val="22"/>
          <w:szCs w:val="22"/>
        </w:rPr>
        <w:t xml:space="preserve">раций. </w:t>
      </w:r>
    </w:p>
    <w:p w:rsidR="00721851" w:rsidRDefault="004E5CE4" w:rsidP="004E5CE4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="00721851" w:rsidRPr="00721851">
        <w:rPr>
          <w:rFonts w:ascii="Times New Roman" w:hAnsi="Times New Roman"/>
          <w:sz w:val="22"/>
          <w:szCs w:val="22"/>
        </w:rPr>
        <w:t>Расчет токов тяговых подстанций и отдаваемых ими в т</w:t>
      </w:r>
      <w:r w:rsidR="00721851" w:rsidRPr="00721851">
        <w:rPr>
          <w:rFonts w:ascii="Times New Roman" w:hAnsi="Times New Roman"/>
          <w:sz w:val="22"/>
          <w:szCs w:val="22"/>
        </w:rPr>
        <w:t>я</w:t>
      </w:r>
      <w:r w:rsidR="00721851" w:rsidRPr="00721851">
        <w:rPr>
          <w:rFonts w:ascii="Times New Roman" w:hAnsi="Times New Roman"/>
          <w:sz w:val="22"/>
          <w:szCs w:val="22"/>
        </w:rPr>
        <w:t>г</w:t>
      </w:r>
      <w:r w:rsidR="00721851">
        <w:rPr>
          <w:rFonts w:ascii="Times New Roman" w:hAnsi="Times New Roman"/>
          <w:sz w:val="22"/>
          <w:szCs w:val="22"/>
        </w:rPr>
        <w:t>овую сеть мощностей, а также определение потерь энергии в элементах тяговой сети.</w:t>
      </w:r>
    </w:p>
    <w:p w:rsidR="00721851" w:rsidRPr="00721851" w:rsidRDefault="00721851" w:rsidP="004E5CE4">
      <w:pPr>
        <w:widowControl w:val="0"/>
        <w:rPr>
          <w:rFonts w:ascii="Times New Roman" w:hAnsi="Times New Roman"/>
          <w:sz w:val="22"/>
          <w:szCs w:val="22"/>
        </w:rPr>
      </w:pPr>
      <w:r w:rsidRPr="00721851">
        <w:rPr>
          <w:rFonts w:ascii="Times New Roman" w:hAnsi="Times New Roman"/>
          <w:sz w:val="22"/>
          <w:szCs w:val="22"/>
        </w:rPr>
        <w:t>После многократного повторения последовательности ра</w:t>
      </w:r>
      <w:r w:rsidRPr="00721851">
        <w:rPr>
          <w:rFonts w:ascii="Times New Roman" w:hAnsi="Times New Roman"/>
          <w:sz w:val="22"/>
          <w:szCs w:val="22"/>
        </w:rPr>
        <w:t>с</w:t>
      </w:r>
      <w:r w:rsidRPr="00721851">
        <w:rPr>
          <w:rFonts w:ascii="Times New Roman" w:hAnsi="Times New Roman"/>
          <w:sz w:val="22"/>
          <w:szCs w:val="22"/>
        </w:rPr>
        <w:lastRenderedPageBreak/>
        <w:t>чета для различных мгновенных схем тяговой сети могут быть определены средний и эффективный токи тяговых подстанций. Кроме того, может быть определен удельный расход энергии на тягу поездов.</w:t>
      </w:r>
    </w:p>
    <w:p w:rsidR="00A00D09" w:rsidRDefault="000020CB" w:rsidP="004E5CE4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 проверки предложенной методики проведено сравнение средней мощности потерь, рассчитанных традиционным анал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тическим методом и путем моделирования мгновенных схем замещения. Сравнение выполнено для различных режимов р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боты тяговой сети, характеризующихся различными значениями среднего и эффективного поездных токов (одностороннее и двухстороннее питание, летний и зимний режимы с использов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нием и без использования рекуперативного торможения). Ра</w:t>
      </w:r>
      <w:r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>хождение полученных результатов не превышает 10%, что по</w:t>
      </w:r>
      <w:r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>тверждает корректность предложенной методики расчета.</w:t>
      </w:r>
    </w:p>
    <w:p w:rsidR="00E31327" w:rsidRDefault="00E31327" w:rsidP="004E5CE4">
      <w:pPr>
        <w:widowControl w:val="0"/>
        <w:rPr>
          <w:rFonts w:ascii="Times New Roman" w:hAnsi="Times New Roman"/>
          <w:sz w:val="22"/>
          <w:szCs w:val="22"/>
        </w:rPr>
      </w:pPr>
      <w:r w:rsidRPr="00E31327">
        <w:rPr>
          <w:rFonts w:ascii="Times New Roman" w:hAnsi="Times New Roman"/>
          <w:sz w:val="22"/>
          <w:szCs w:val="22"/>
        </w:rPr>
        <w:t>Работа выполнена при поддержке грант</w:t>
      </w:r>
      <w:r>
        <w:rPr>
          <w:rFonts w:ascii="Times New Roman" w:hAnsi="Times New Roman"/>
          <w:sz w:val="22"/>
          <w:szCs w:val="22"/>
        </w:rPr>
        <w:t>а</w:t>
      </w:r>
      <w:r w:rsidRPr="00E31327">
        <w:rPr>
          <w:rFonts w:ascii="Times New Roman" w:hAnsi="Times New Roman"/>
          <w:sz w:val="22"/>
          <w:szCs w:val="22"/>
        </w:rPr>
        <w:t xml:space="preserve"> РФФИ </w:t>
      </w:r>
      <w:r>
        <w:rPr>
          <w:rFonts w:ascii="Times New Roman" w:hAnsi="Times New Roman"/>
          <w:sz w:val="22"/>
          <w:szCs w:val="22"/>
        </w:rPr>
        <w:t>16-08-00656-а.</w:t>
      </w:r>
    </w:p>
    <w:p w:rsidR="00A00D09" w:rsidRPr="00C81A2F" w:rsidRDefault="00A00D09" w:rsidP="004E5CE4">
      <w:pPr>
        <w:widowControl w:val="0"/>
        <w:rPr>
          <w:rFonts w:ascii="Times New Roman" w:hAnsi="Times New Roman"/>
          <w:szCs w:val="24"/>
        </w:rPr>
      </w:pPr>
    </w:p>
    <w:p w:rsidR="00A00D09" w:rsidRPr="00C81A2F" w:rsidRDefault="00A00D09" w:rsidP="004E5CE4">
      <w:pPr>
        <w:widowControl w:val="0"/>
        <w:rPr>
          <w:rFonts w:ascii="Times New Roman" w:hAnsi="Times New Roman"/>
          <w:szCs w:val="24"/>
        </w:rPr>
      </w:pPr>
      <w:r w:rsidRPr="00C81A2F">
        <w:rPr>
          <w:rFonts w:ascii="Times New Roman" w:hAnsi="Times New Roman"/>
          <w:szCs w:val="24"/>
        </w:rPr>
        <w:t>Литература</w:t>
      </w:r>
    </w:p>
    <w:p w:rsidR="00A00D09" w:rsidRDefault="00A00D09" w:rsidP="004E5CE4">
      <w:pPr>
        <w:widowControl w:val="0"/>
        <w:rPr>
          <w:rFonts w:ascii="Times New Roman" w:hAnsi="Times New Roman"/>
          <w:sz w:val="22"/>
          <w:szCs w:val="22"/>
        </w:rPr>
      </w:pPr>
      <w:r w:rsidRPr="00A00D09">
        <w:rPr>
          <w:rFonts w:ascii="Times New Roman" w:hAnsi="Times New Roman"/>
          <w:sz w:val="22"/>
          <w:szCs w:val="22"/>
        </w:rPr>
        <w:t xml:space="preserve">1. </w:t>
      </w:r>
      <w:r w:rsidRPr="00A00D09">
        <w:rPr>
          <w:rFonts w:ascii="Times New Roman" w:hAnsi="Times New Roman"/>
          <w:i/>
          <w:sz w:val="22"/>
          <w:szCs w:val="22"/>
        </w:rPr>
        <w:t>Шевченко В. В.</w:t>
      </w:r>
      <w:r w:rsidRPr="00A00D09">
        <w:rPr>
          <w:rFonts w:ascii="Times New Roman" w:hAnsi="Times New Roman"/>
          <w:sz w:val="22"/>
          <w:szCs w:val="22"/>
        </w:rPr>
        <w:t xml:space="preserve"> Электроснабжение наземного городского электрического транспорта.</w:t>
      </w:r>
      <w:r>
        <w:rPr>
          <w:rFonts w:ascii="Times New Roman" w:hAnsi="Times New Roman"/>
          <w:sz w:val="22"/>
          <w:szCs w:val="22"/>
        </w:rPr>
        <w:t xml:space="preserve"> / </w:t>
      </w:r>
      <w:r w:rsidR="00721851" w:rsidRPr="00A00D09">
        <w:rPr>
          <w:rFonts w:ascii="Times New Roman" w:hAnsi="Times New Roman"/>
          <w:sz w:val="22"/>
          <w:szCs w:val="22"/>
        </w:rPr>
        <w:t>В. В.</w:t>
      </w:r>
      <w:r w:rsidRPr="00A00D09">
        <w:rPr>
          <w:rFonts w:ascii="Times New Roman" w:hAnsi="Times New Roman"/>
          <w:sz w:val="22"/>
          <w:szCs w:val="22"/>
        </w:rPr>
        <w:t xml:space="preserve">Шевченко, </w:t>
      </w:r>
      <w:r w:rsidR="00721851" w:rsidRPr="00A00D09">
        <w:rPr>
          <w:rFonts w:ascii="Times New Roman" w:hAnsi="Times New Roman"/>
          <w:sz w:val="22"/>
          <w:szCs w:val="22"/>
        </w:rPr>
        <w:t>Н. В.</w:t>
      </w:r>
      <w:r w:rsidR="00721851" w:rsidRPr="007218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0D09">
        <w:rPr>
          <w:rFonts w:ascii="Times New Roman" w:hAnsi="Times New Roman"/>
          <w:sz w:val="22"/>
          <w:szCs w:val="22"/>
        </w:rPr>
        <w:t>Арзамасцев</w:t>
      </w:r>
      <w:proofErr w:type="spellEnd"/>
      <w:r w:rsidRPr="00A00D09">
        <w:rPr>
          <w:rFonts w:ascii="Times New Roman" w:hAnsi="Times New Roman"/>
          <w:sz w:val="22"/>
          <w:szCs w:val="22"/>
        </w:rPr>
        <w:t xml:space="preserve">, </w:t>
      </w:r>
      <w:r w:rsidR="00721851" w:rsidRPr="00A00D09">
        <w:rPr>
          <w:rFonts w:ascii="Times New Roman" w:hAnsi="Times New Roman"/>
          <w:sz w:val="22"/>
          <w:szCs w:val="22"/>
        </w:rPr>
        <w:t>С. С.</w:t>
      </w:r>
      <w:r w:rsidR="00721851" w:rsidRPr="007218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0D09">
        <w:rPr>
          <w:rFonts w:ascii="Times New Roman" w:hAnsi="Times New Roman"/>
          <w:sz w:val="22"/>
          <w:szCs w:val="22"/>
        </w:rPr>
        <w:t>Бодрухина</w:t>
      </w:r>
      <w:proofErr w:type="spellEnd"/>
      <w:r w:rsidR="00721851" w:rsidRPr="00721851">
        <w:rPr>
          <w:rFonts w:ascii="Times New Roman" w:hAnsi="Times New Roman"/>
          <w:sz w:val="22"/>
          <w:szCs w:val="22"/>
        </w:rPr>
        <w:t>.</w:t>
      </w:r>
      <w:r w:rsidRPr="00A00D09">
        <w:rPr>
          <w:rFonts w:ascii="Times New Roman" w:hAnsi="Times New Roman"/>
          <w:sz w:val="22"/>
          <w:szCs w:val="22"/>
        </w:rPr>
        <w:t>– М.: Транспорт, 1987.</w:t>
      </w:r>
      <w:r>
        <w:rPr>
          <w:rFonts w:ascii="Times New Roman" w:hAnsi="Times New Roman"/>
          <w:sz w:val="22"/>
          <w:szCs w:val="22"/>
        </w:rPr>
        <w:t xml:space="preserve">– 271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E94430" w:rsidRPr="00721851" w:rsidRDefault="00E94430" w:rsidP="004E5CE4">
      <w:pPr>
        <w:widowControl w:val="0"/>
        <w:rPr>
          <w:rFonts w:ascii="Times New Roman" w:hAnsi="Times New Roman"/>
          <w:sz w:val="22"/>
          <w:szCs w:val="22"/>
        </w:rPr>
      </w:pPr>
      <w:r w:rsidRPr="00E94430">
        <w:rPr>
          <w:rFonts w:ascii="Times New Roman" w:hAnsi="Times New Roman"/>
          <w:sz w:val="22"/>
          <w:szCs w:val="22"/>
          <w:lang w:val="en-US"/>
        </w:rPr>
        <w:t xml:space="preserve">2. </w:t>
      </w:r>
      <w:proofErr w:type="spellStart"/>
      <w:r w:rsidRPr="00E94430">
        <w:rPr>
          <w:rFonts w:ascii="Times New Roman" w:hAnsi="Times New Roman"/>
          <w:i/>
          <w:sz w:val="22"/>
          <w:szCs w:val="22"/>
          <w:lang w:val="en-US"/>
        </w:rPr>
        <w:t>Spiridonov</w:t>
      </w:r>
      <w:proofErr w:type="spellEnd"/>
      <w:r w:rsidRPr="00E94430">
        <w:rPr>
          <w:rFonts w:ascii="Times New Roman" w:hAnsi="Times New Roman"/>
          <w:i/>
          <w:sz w:val="22"/>
          <w:szCs w:val="22"/>
          <w:lang w:val="en-US"/>
        </w:rPr>
        <w:t xml:space="preserve"> E. </w:t>
      </w:r>
      <w:r w:rsidRPr="00E94430">
        <w:rPr>
          <w:rFonts w:ascii="Times New Roman" w:hAnsi="Times New Roman"/>
          <w:sz w:val="22"/>
          <w:szCs w:val="22"/>
          <w:lang w:val="en-US"/>
        </w:rPr>
        <w:t xml:space="preserve">Evaluation of energy recuperation efficiency for operating conditions of city electric transport / E. </w:t>
      </w:r>
      <w:proofErr w:type="spellStart"/>
      <w:r w:rsidRPr="00E94430">
        <w:rPr>
          <w:rFonts w:ascii="Times New Roman" w:hAnsi="Times New Roman"/>
          <w:sz w:val="22"/>
          <w:szCs w:val="22"/>
          <w:lang w:val="en-US"/>
        </w:rPr>
        <w:t>Spiridonov</w:t>
      </w:r>
      <w:proofErr w:type="spellEnd"/>
      <w:r w:rsidRPr="00E94430">
        <w:rPr>
          <w:rFonts w:ascii="Times New Roman" w:hAnsi="Times New Roman"/>
          <w:sz w:val="22"/>
          <w:szCs w:val="22"/>
          <w:lang w:val="en-US"/>
        </w:rPr>
        <w:t>, M.</w:t>
      </w:r>
      <w:r w:rsidR="00721851">
        <w:rPr>
          <w:rFonts w:ascii="Times New Roman" w:hAnsi="Times New Roman"/>
          <w:sz w:val="22"/>
          <w:szCs w:val="22"/>
          <w:lang w:val="en-US"/>
        </w:rPr>
        <w:t> </w:t>
      </w:r>
      <w:proofErr w:type="spellStart"/>
      <w:r w:rsidRPr="00E94430">
        <w:rPr>
          <w:rFonts w:ascii="Times New Roman" w:hAnsi="Times New Roman"/>
          <w:sz w:val="22"/>
          <w:szCs w:val="22"/>
          <w:lang w:val="en-US"/>
        </w:rPr>
        <w:t>Yaroslavtsev</w:t>
      </w:r>
      <w:proofErr w:type="spellEnd"/>
      <w:r w:rsidRPr="00E94430">
        <w:rPr>
          <w:rFonts w:ascii="Times New Roman" w:hAnsi="Times New Roman"/>
          <w:sz w:val="22"/>
          <w:szCs w:val="22"/>
          <w:lang w:val="en-US"/>
        </w:rPr>
        <w:t xml:space="preserve"> // 11 International forum on strategic technology (IFOST 2016</w:t>
      </w:r>
      <w:proofErr w:type="gramStart"/>
      <w:r w:rsidRPr="00E94430">
        <w:rPr>
          <w:rFonts w:ascii="Times New Roman" w:hAnsi="Times New Roman"/>
          <w:sz w:val="22"/>
          <w:szCs w:val="22"/>
          <w:lang w:val="en-US"/>
        </w:rPr>
        <w:t>) :</w:t>
      </w:r>
      <w:proofErr w:type="gramEnd"/>
      <w:r w:rsidRPr="00E94430">
        <w:rPr>
          <w:rFonts w:ascii="Times New Roman" w:hAnsi="Times New Roman"/>
          <w:sz w:val="22"/>
          <w:szCs w:val="22"/>
          <w:lang w:val="en-US"/>
        </w:rPr>
        <w:t xml:space="preserve"> proc., Novosibirsk, 1–3 June 2016. – </w:t>
      </w:r>
      <w:proofErr w:type="gramStart"/>
      <w:r w:rsidRPr="00E94430">
        <w:rPr>
          <w:rFonts w:ascii="Times New Roman" w:hAnsi="Times New Roman"/>
          <w:sz w:val="22"/>
          <w:szCs w:val="22"/>
          <w:lang w:val="en-US"/>
        </w:rPr>
        <w:t>Novosibirsk :</w:t>
      </w:r>
      <w:proofErr w:type="gramEnd"/>
      <w:r w:rsidRPr="00E94430">
        <w:rPr>
          <w:rFonts w:ascii="Times New Roman" w:hAnsi="Times New Roman"/>
          <w:sz w:val="22"/>
          <w:szCs w:val="22"/>
          <w:lang w:val="en-US"/>
        </w:rPr>
        <w:t xml:space="preserve"> NSTU, 2016.</w:t>
      </w:r>
      <w:r w:rsidR="00721851">
        <w:rPr>
          <w:rFonts w:ascii="Times New Roman" w:hAnsi="Times New Roman"/>
          <w:sz w:val="22"/>
          <w:szCs w:val="22"/>
          <w:lang w:val="en-US"/>
        </w:rPr>
        <w:t>– Pt</w:t>
      </w:r>
      <w:r w:rsidR="00721851" w:rsidRPr="00721851">
        <w:rPr>
          <w:rFonts w:ascii="Times New Roman" w:hAnsi="Times New Roman"/>
          <w:sz w:val="22"/>
          <w:szCs w:val="22"/>
        </w:rPr>
        <w:t>. 2.</w:t>
      </w:r>
      <w:r w:rsidRPr="00721851">
        <w:rPr>
          <w:rFonts w:ascii="Times New Roman" w:hAnsi="Times New Roman"/>
          <w:sz w:val="22"/>
          <w:szCs w:val="22"/>
        </w:rPr>
        <w:t xml:space="preserve">– </w:t>
      </w:r>
      <w:r w:rsidRPr="00E94430">
        <w:rPr>
          <w:rFonts w:ascii="Times New Roman" w:hAnsi="Times New Roman"/>
          <w:sz w:val="22"/>
          <w:szCs w:val="22"/>
          <w:lang w:val="en-US"/>
        </w:rPr>
        <w:t>P</w:t>
      </w:r>
      <w:r w:rsidRPr="00721851">
        <w:rPr>
          <w:rFonts w:ascii="Times New Roman" w:hAnsi="Times New Roman"/>
          <w:sz w:val="22"/>
          <w:szCs w:val="22"/>
        </w:rPr>
        <w:t>. 61-64.</w:t>
      </w:r>
    </w:p>
    <w:p w:rsidR="00E94430" w:rsidRPr="00721851" w:rsidRDefault="00E94430" w:rsidP="004E5CE4">
      <w:pPr>
        <w:widowControl w:val="0"/>
        <w:rPr>
          <w:rFonts w:ascii="Times New Roman" w:hAnsi="Times New Roman"/>
          <w:sz w:val="22"/>
          <w:szCs w:val="22"/>
        </w:rPr>
      </w:pPr>
      <w:r w:rsidRPr="00721851">
        <w:rPr>
          <w:rFonts w:ascii="Times New Roman" w:hAnsi="Times New Roman"/>
          <w:sz w:val="22"/>
          <w:szCs w:val="22"/>
        </w:rPr>
        <w:t xml:space="preserve">3. </w:t>
      </w:r>
      <w:r w:rsidR="00721851" w:rsidRPr="00721851">
        <w:rPr>
          <w:rFonts w:ascii="Times New Roman" w:hAnsi="Times New Roman"/>
          <w:i/>
          <w:sz w:val="22"/>
          <w:szCs w:val="22"/>
        </w:rPr>
        <w:t>Ярославцев М. В.</w:t>
      </w:r>
      <w:r w:rsidR="00721851" w:rsidRPr="00721851">
        <w:rPr>
          <w:rFonts w:ascii="Times New Roman" w:hAnsi="Times New Roman"/>
          <w:sz w:val="22"/>
          <w:szCs w:val="22"/>
        </w:rPr>
        <w:t xml:space="preserve"> Определение параметров энергоуст</w:t>
      </w:r>
      <w:r w:rsidR="00721851" w:rsidRPr="00721851">
        <w:rPr>
          <w:rFonts w:ascii="Times New Roman" w:hAnsi="Times New Roman"/>
          <w:sz w:val="22"/>
          <w:szCs w:val="22"/>
        </w:rPr>
        <w:t>а</w:t>
      </w:r>
      <w:r w:rsidR="00721851" w:rsidRPr="00721851">
        <w:rPr>
          <w:rFonts w:ascii="Times New Roman" w:hAnsi="Times New Roman"/>
          <w:sz w:val="22"/>
          <w:szCs w:val="22"/>
        </w:rPr>
        <w:t>новки гибридного автомобиля моделированием процесса п</w:t>
      </w:r>
      <w:r w:rsidR="00721851" w:rsidRPr="00721851">
        <w:rPr>
          <w:rFonts w:ascii="Times New Roman" w:hAnsi="Times New Roman"/>
          <w:sz w:val="22"/>
          <w:szCs w:val="22"/>
        </w:rPr>
        <w:t>о</w:t>
      </w:r>
      <w:r w:rsidR="00721851" w:rsidRPr="00721851">
        <w:rPr>
          <w:rFonts w:ascii="Times New Roman" w:hAnsi="Times New Roman"/>
          <w:sz w:val="22"/>
          <w:szCs w:val="22"/>
        </w:rPr>
        <w:t>требления энергии / М. В.</w:t>
      </w:r>
      <w:r w:rsidR="00721851">
        <w:rPr>
          <w:rFonts w:ascii="Times New Roman" w:hAnsi="Times New Roman"/>
          <w:sz w:val="22"/>
          <w:szCs w:val="22"/>
        </w:rPr>
        <w:t xml:space="preserve"> Ярославцев // Электротехника.</w:t>
      </w:r>
      <w:r w:rsidR="00721851" w:rsidRPr="00721851">
        <w:rPr>
          <w:rFonts w:ascii="Times New Roman" w:hAnsi="Times New Roman"/>
          <w:sz w:val="22"/>
          <w:szCs w:val="22"/>
        </w:rPr>
        <w:t>–</w:t>
      </w:r>
      <w:r w:rsidR="00721851">
        <w:rPr>
          <w:rFonts w:ascii="Times New Roman" w:hAnsi="Times New Roman"/>
          <w:sz w:val="22"/>
          <w:szCs w:val="22"/>
        </w:rPr>
        <w:t xml:space="preserve"> 2014.</w:t>
      </w:r>
      <w:r w:rsidR="00721851" w:rsidRPr="00721851">
        <w:rPr>
          <w:rFonts w:ascii="Times New Roman" w:hAnsi="Times New Roman"/>
          <w:sz w:val="22"/>
          <w:szCs w:val="22"/>
        </w:rPr>
        <w:t>– № 12. – С. 17-21.</w:t>
      </w:r>
    </w:p>
    <w:p w:rsidR="00B61DEF" w:rsidRDefault="00721851" w:rsidP="00A00D09">
      <w:pPr>
        <w:widowControl w:val="0"/>
      </w:pPr>
      <w:r w:rsidRPr="00721851">
        <w:rPr>
          <w:rFonts w:ascii="Times New Roman" w:hAnsi="Times New Roman"/>
          <w:sz w:val="22"/>
          <w:szCs w:val="22"/>
        </w:rPr>
        <w:t xml:space="preserve">4. </w:t>
      </w:r>
      <w:r w:rsidRPr="00721851">
        <w:rPr>
          <w:rFonts w:ascii="Times New Roman" w:hAnsi="Times New Roman"/>
          <w:i/>
          <w:sz w:val="22"/>
          <w:szCs w:val="22"/>
        </w:rPr>
        <w:t>Ярославцев М. В.</w:t>
      </w:r>
      <w:r w:rsidRPr="00721851">
        <w:rPr>
          <w:rFonts w:ascii="Times New Roman" w:hAnsi="Times New Roman"/>
          <w:sz w:val="22"/>
          <w:szCs w:val="22"/>
        </w:rPr>
        <w:t xml:space="preserve"> Выбор основных параметров тягового привода гибридного транспортного средства / М. В. Ярославцев // Электротехника. Энергетика. Машиностроение (ЭЭМ–2014) = </w:t>
      </w:r>
      <w:proofErr w:type="spellStart"/>
      <w:r w:rsidRPr="00721851">
        <w:rPr>
          <w:rFonts w:ascii="Times New Roman" w:hAnsi="Times New Roman"/>
          <w:sz w:val="22"/>
          <w:szCs w:val="22"/>
        </w:rPr>
        <w:t>Electrical</w:t>
      </w:r>
      <w:proofErr w:type="spellEnd"/>
      <w:r w:rsidRPr="007218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1851">
        <w:rPr>
          <w:rFonts w:ascii="Times New Roman" w:hAnsi="Times New Roman"/>
          <w:sz w:val="22"/>
          <w:szCs w:val="22"/>
        </w:rPr>
        <w:t>engineering</w:t>
      </w:r>
      <w:proofErr w:type="spellEnd"/>
      <w:r w:rsidRPr="0072185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21851">
        <w:rPr>
          <w:rFonts w:ascii="Times New Roman" w:hAnsi="Times New Roman"/>
          <w:sz w:val="22"/>
          <w:szCs w:val="22"/>
        </w:rPr>
        <w:t>Energy</w:t>
      </w:r>
      <w:proofErr w:type="spellEnd"/>
      <w:r w:rsidRPr="0072185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21851">
        <w:rPr>
          <w:rFonts w:ascii="Times New Roman" w:hAnsi="Times New Roman"/>
          <w:sz w:val="22"/>
          <w:szCs w:val="22"/>
        </w:rPr>
        <w:t>Mechanical</w:t>
      </w:r>
      <w:proofErr w:type="spellEnd"/>
      <w:r w:rsidRPr="007218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1851">
        <w:rPr>
          <w:rFonts w:ascii="Times New Roman" w:hAnsi="Times New Roman"/>
          <w:sz w:val="22"/>
          <w:szCs w:val="22"/>
        </w:rPr>
        <w:t>engineering</w:t>
      </w:r>
      <w:proofErr w:type="spellEnd"/>
      <w:r w:rsidRPr="00721851">
        <w:rPr>
          <w:rFonts w:ascii="Times New Roman" w:hAnsi="Times New Roman"/>
          <w:sz w:val="22"/>
          <w:szCs w:val="22"/>
        </w:rPr>
        <w:t xml:space="preserve"> (EEM–2014)</w:t>
      </w:r>
      <w:proofErr w:type="gramStart"/>
      <w:r w:rsidRPr="00721851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721851">
        <w:rPr>
          <w:rFonts w:ascii="Times New Roman" w:hAnsi="Times New Roman"/>
          <w:sz w:val="22"/>
          <w:szCs w:val="22"/>
        </w:rPr>
        <w:t xml:space="preserve"> сб. </w:t>
      </w:r>
      <w:proofErr w:type="spellStart"/>
      <w:r w:rsidRPr="00721851">
        <w:rPr>
          <w:rFonts w:ascii="Times New Roman" w:hAnsi="Times New Roman"/>
          <w:sz w:val="22"/>
          <w:szCs w:val="22"/>
        </w:rPr>
        <w:t>науч</w:t>
      </w:r>
      <w:proofErr w:type="spellEnd"/>
      <w:r w:rsidRPr="00721851">
        <w:rPr>
          <w:rFonts w:ascii="Times New Roman" w:hAnsi="Times New Roman"/>
          <w:sz w:val="22"/>
          <w:szCs w:val="22"/>
        </w:rPr>
        <w:t xml:space="preserve">. тр. 1 </w:t>
      </w:r>
      <w:proofErr w:type="spellStart"/>
      <w:r w:rsidRPr="00721851">
        <w:rPr>
          <w:rFonts w:ascii="Times New Roman" w:hAnsi="Times New Roman"/>
          <w:sz w:val="22"/>
          <w:szCs w:val="22"/>
        </w:rPr>
        <w:t>междунар</w:t>
      </w:r>
      <w:proofErr w:type="spellEnd"/>
      <w:r w:rsidRPr="0072185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21851">
        <w:rPr>
          <w:rFonts w:ascii="Times New Roman" w:hAnsi="Times New Roman"/>
          <w:sz w:val="22"/>
          <w:szCs w:val="22"/>
        </w:rPr>
        <w:t>науч</w:t>
      </w:r>
      <w:proofErr w:type="spellEnd"/>
      <w:r w:rsidRPr="0072185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21851">
        <w:rPr>
          <w:rFonts w:ascii="Times New Roman" w:hAnsi="Times New Roman"/>
          <w:sz w:val="22"/>
          <w:szCs w:val="22"/>
        </w:rPr>
        <w:t>конф</w:t>
      </w:r>
      <w:proofErr w:type="spellEnd"/>
      <w:r w:rsidRPr="00721851">
        <w:rPr>
          <w:rFonts w:ascii="Times New Roman" w:hAnsi="Times New Roman"/>
          <w:sz w:val="22"/>
          <w:szCs w:val="22"/>
        </w:rPr>
        <w:t>. молодых ученых, Новосибирск, 2–6 дек. 2014 г. В 3 ч. – Новосибирск : Изд-во НГТУ, 2014. – Ч. 1. Секция «Электротехника». – С. 290-293.</w:t>
      </w:r>
    </w:p>
    <w:sectPr w:rsidR="00B61DEF" w:rsidSect="00A00D09">
      <w:pgSz w:w="8391" w:h="11907" w:code="11"/>
      <w:pgMar w:top="1134" w:right="1134" w:bottom="1134" w:left="1134" w:header="1021" w:footer="1021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00D09"/>
    <w:rsid w:val="000020CB"/>
    <w:rsid w:val="000F505C"/>
    <w:rsid w:val="003031D8"/>
    <w:rsid w:val="004E5CE4"/>
    <w:rsid w:val="00721851"/>
    <w:rsid w:val="00A00D09"/>
    <w:rsid w:val="00B61DEF"/>
    <w:rsid w:val="00BA5B3A"/>
    <w:rsid w:val="00E31327"/>
    <w:rsid w:val="00E9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2017-11-08T11:38:00Z</dcterms:created>
  <dcterms:modified xsi:type="dcterms:W3CDTF">2017-11-09T02:08:00Z</dcterms:modified>
</cp:coreProperties>
</file>