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F9" w:rsidRDefault="00DD13F9" w:rsidP="00DD13F9">
      <w:pPr>
        <w:jc w:val="center"/>
        <w:rPr>
          <w:bCs/>
          <w:sz w:val="22"/>
          <w:szCs w:val="22"/>
        </w:rPr>
      </w:pPr>
      <w:r w:rsidRPr="009D2AF9">
        <w:rPr>
          <w:bCs/>
          <w:sz w:val="22"/>
          <w:szCs w:val="22"/>
        </w:rPr>
        <w:t>Анно</w:t>
      </w:r>
      <w:r>
        <w:rPr>
          <w:bCs/>
          <w:sz w:val="22"/>
          <w:szCs w:val="22"/>
        </w:rPr>
        <w:t>тация</w:t>
      </w:r>
      <w:r w:rsidR="0039685D">
        <w:rPr>
          <w:bCs/>
          <w:sz w:val="22"/>
          <w:szCs w:val="22"/>
        </w:rPr>
        <w:t>.</w:t>
      </w:r>
      <w:bookmarkStart w:id="0" w:name="_GoBack"/>
      <w:bookmarkEnd w:id="0"/>
    </w:p>
    <w:p w:rsidR="00DD13F9" w:rsidRPr="00DD13F9" w:rsidRDefault="00DD13F9" w:rsidP="00DD13F9">
      <w:pPr>
        <w:ind w:firstLine="284"/>
        <w:jc w:val="both"/>
        <w:rPr>
          <w:iCs/>
          <w:sz w:val="22"/>
          <w:szCs w:val="22"/>
          <w:lang w:val="en-US"/>
        </w:rPr>
      </w:pPr>
      <w:r w:rsidRPr="009D2AF9">
        <w:rPr>
          <w:bCs/>
          <w:sz w:val="22"/>
          <w:szCs w:val="22"/>
        </w:rPr>
        <w:t>В данной работе был смоделирован</w:t>
      </w:r>
      <w:r w:rsidRPr="009D2AF9">
        <w:rPr>
          <w:sz w:val="22"/>
          <w:szCs w:val="22"/>
        </w:rPr>
        <w:t xml:space="preserve"> асинхронный двигатель АДЧР80МВ</w:t>
      </w:r>
      <w:r>
        <w:rPr>
          <w:sz w:val="22"/>
          <w:szCs w:val="22"/>
        </w:rPr>
        <w:t xml:space="preserve">4, </w:t>
      </w:r>
      <w:r w:rsidRPr="009D2AF9">
        <w:rPr>
          <w:sz w:val="22"/>
          <w:szCs w:val="22"/>
        </w:rPr>
        <w:t xml:space="preserve">управляемый автономным инвертором напряжения </w:t>
      </w:r>
      <w:proofErr w:type="gramStart"/>
      <w:r w:rsidRPr="009D2AF9">
        <w:rPr>
          <w:sz w:val="22"/>
          <w:szCs w:val="22"/>
        </w:rPr>
        <w:t>со</w:t>
      </w:r>
      <w:proofErr w:type="gramEnd"/>
      <w:r w:rsidRPr="009D2AF9">
        <w:rPr>
          <w:sz w:val="22"/>
          <w:szCs w:val="22"/>
        </w:rPr>
        <w:t xml:space="preserve"> скалярным ШИМ</w:t>
      </w:r>
      <w:r>
        <w:rPr>
          <w:sz w:val="22"/>
          <w:szCs w:val="22"/>
        </w:rPr>
        <w:t xml:space="preserve">. Выполнен расчет параметров двигателя, механической части и применено особое задающее устройство </w:t>
      </w:r>
      <w:proofErr w:type="gramStart"/>
      <w:r>
        <w:rPr>
          <w:sz w:val="22"/>
          <w:szCs w:val="22"/>
        </w:rPr>
        <w:t>для</w:t>
      </w:r>
      <w:proofErr w:type="gramEnd"/>
      <w:r>
        <w:rPr>
          <w:sz w:val="22"/>
          <w:szCs w:val="22"/>
        </w:rPr>
        <w:t xml:space="preserve"> </w:t>
      </w:r>
      <w:proofErr w:type="gramStart"/>
      <w:r>
        <w:rPr>
          <w:sz w:val="22"/>
          <w:szCs w:val="22"/>
        </w:rPr>
        <w:t>ограничение</w:t>
      </w:r>
      <w:proofErr w:type="gramEnd"/>
      <w:r>
        <w:rPr>
          <w:sz w:val="22"/>
          <w:szCs w:val="22"/>
        </w:rPr>
        <w:t xml:space="preserve"> рывка. Проверка</w:t>
      </w:r>
      <w:r w:rsidRPr="00DD13F9">
        <w:rPr>
          <w:sz w:val="22"/>
          <w:szCs w:val="22"/>
          <w:lang w:val="en-US"/>
        </w:rPr>
        <w:t xml:space="preserve"> </w:t>
      </w:r>
      <w:r>
        <w:rPr>
          <w:sz w:val="22"/>
          <w:szCs w:val="22"/>
        </w:rPr>
        <w:t>моделированием</w:t>
      </w:r>
      <w:r w:rsidRPr="00DD13F9">
        <w:rPr>
          <w:sz w:val="22"/>
          <w:szCs w:val="22"/>
          <w:lang w:val="en-US"/>
        </w:rPr>
        <w:t xml:space="preserve">.   </w:t>
      </w:r>
    </w:p>
    <w:p w:rsidR="00DD13F9" w:rsidRPr="0039685D" w:rsidRDefault="00DD13F9" w:rsidP="00DD13F9">
      <w:pPr>
        <w:rPr>
          <w:bCs/>
          <w:sz w:val="22"/>
          <w:szCs w:val="22"/>
          <w:lang w:val="en-US"/>
        </w:rPr>
      </w:pPr>
    </w:p>
    <w:p w:rsidR="00DD13F9" w:rsidRPr="003E3135" w:rsidRDefault="00DD13F9" w:rsidP="00DD13F9">
      <w:pPr>
        <w:jc w:val="center"/>
        <w:rPr>
          <w:bCs/>
          <w:sz w:val="22"/>
          <w:szCs w:val="22"/>
          <w:lang w:val="en-US"/>
        </w:rPr>
      </w:pPr>
      <w:proofErr w:type="gramStart"/>
      <w:r>
        <w:rPr>
          <w:bCs/>
          <w:sz w:val="22"/>
          <w:szCs w:val="22"/>
          <w:lang w:val="en-US"/>
        </w:rPr>
        <w:t>A</w:t>
      </w:r>
      <w:r w:rsidRPr="00DD13F9">
        <w:rPr>
          <w:bCs/>
          <w:sz w:val="22"/>
          <w:szCs w:val="22"/>
          <w:lang w:val="en-US"/>
        </w:rPr>
        <w:t>nnotation</w:t>
      </w:r>
      <w:r>
        <w:rPr>
          <w:bCs/>
          <w:sz w:val="22"/>
          <w:szCs w:val="22"/>
          <w:lang w:val="en-US"/>
        </w:rPr>
        <w:t>.</w:t>
      </w:r>
      <w:proofErr w:type="gramEnd"/>
    </w:p>
    <w:p w:rsidR="00DD13F9" w:rsidRDefault="00DD13F9" w:rsidP="00DD13F9">
      <w:pPr>
        <w:rPr>
          <w:bCs/>
          <w:sz w:val="22"/>
          <w:szCs w:val="22"/>
        </w:rPr>
      </w:pPr>
      <w:r w:rsidRPr="003E3135">
        <w:rPr>
          <w:bCs/>
          <w:sz w:val="22"/>
          <w:szCs w:val="22"/>
          <w:lang w:val="en-US"/>
        </w:rPr>
        <w:t xml:space="preserve">In this paper, the asynchronous ADHR80MB4 engine was simulated, controlled by an autonomous voltage inverter with a scalar PWM. The calculation of the parameters of the engine, the mechanical part is carried out, and a special setting device is used to limit the jerk. </w:t>
      </w:r>
      <w:proofErr w:type="spellStart"/>
      <w:r w:rsidRPr="003E3135">
        <w:rPr>
          <w:bCs/>
          <w:sz w:val="22"/>
          <w:szCs w:val="22"/>
        </w:rPr>
        <w:t>Simulation</w:t>
      </w:r>
      <w:proofErr w:type="spellEnd"/>
      <w:r w:rsidRPr="003E3135">
        <w:rPr>
          <w:bCs/>
          <w:sz w:val="22"/>
          <w:szCs w:val="22"/>
        </w:rPr>
        <w:t xml:space="preserve"> </w:t>
      </w:r>
      <w:proofErr w:type="spellStart"/>
      <w:r w:rsidRPr="003E3135">
        <w:rPr>
          <w:bCs/>
          <w:sz w:val="22"/>
          <w:szCs w:val="22"/>
        </w:rPr>
        <w:t>check</w:t>
      </w:r>
      <w:proofErr w:type="spellEnd"/>
      <w:r w:rsidRPr="003E3135">
        <w:rPr>
          <w:bCs/>
          <w:sz w:val="22"/>
          <w:szCs w:val="22"/>
        </w:rPr>
        <w:t>.</w:t>
      </w:r>
    </w:p>
    <w:p w:rsidR="00DD13F9" w:rsidRDefault="00DD13F9" w:rsidP="00DD13F9">
      <w:pPr>
        <w:rPr>
          <w:bCs/>
          <w:sz w:val="22"/>
          <w:szCs w:val="22"/>
        </w:rPr>
      </w:pPr>
    </w:p>
    <w:p w:rsidR="00DD13F9" w:rsidRPr="00DD13F9" w:rsidRDefault="00DD13F9" w:rsidP="00DD13F9">
      <w:pPr>
        <w:rPr>
          <w:bCs/>
          <w:sz w:val="22"/>
          <w:szCs w:val="22"/>
        </w:rPr>
      </w:pPr>
      <w:r>
        <w:rPr>
          <w:bCs/>
          <w:sz w:val="22"/>
          <w:szCs w:val="22"/>
        </w:rPr>
        <w:t>Ключевые слова</w:t>
      </w:r>
      <w:r w:rsidRPr="00DD13F9">
        <w:rPr>
          <w:bCs/>
          <w:sz w:val="22"/>
          <w:szCs w:val="22"/>
        </w:rPr>
        <w:t>:</w:t>
      </w:r>
      <w:r>
        <w:rPr>
          <w:bCs/>
          <w:sz w:val="22"/>
          <w:szCs w:val="22"/>
        </w:rPr>
        <w:t xml:space="preserve"> Моделирования АД с АИН. Ограничение рывка.</w:t>
      </w:r>
    </w:p>
    <w:p w:rsidR="0039685D" w:rsidRDefault="0039685D" w:rsidP="00DD13F9">
      <w:pPr>
        <w:rPr>
          <w:bCs/>
          <w:sz w:val="22"/>
          <w:szCs w:val="22"/>
        </w:rPr>
      </w:pPr>
    </w:p>
    <w:p w:rsidR="00DD13F9" w:rsidRPr="0039685D" w:rsidRDefault="0039685D" w:rsidP="00DD13F9">
      <w:pPr>
        <w:rPr>
          <w:bCs/>
          <w:sz w:val="22"/>
          <w:szCs w:val="22"/>
          <w:lang w:val="en-US"/>
        </w:rPr>
      </w:pPr>
      <w:r w:rsidRPr="0039685D">
        <w:rPr>
          <w:bCs/>
          <w:sz w:val="22"/>
          <w:szCs w:val="22"/>
          <w:lang w:val="en-US"/>
        </w:rPr>
        <w:t xml:space="preserve">Key words: Modeling of AD with AIN. </w:t>
      </w:r>
      <w:proofErr w:type="gramStart"/>
      <w:r w:rsidRPr="0039685D">
        <w:rPr>
          <w:bCs/>
          <w:sz w:val="22"/>
          <w:szCs w:val="22"/>
          <w:lang w:val="en-US"/>
        </w:rPr>
        <w:t>Restriction of jerk.</w:t>
      </w:r>
      <w:proofErr w:type="gramEnd"/>
    </w:p>
    <w:p w:rsidR="0039685D" w:rsidRPr="0039685D" w:rsidRDefault="0039685D" w:rsidP="00DD13F9">
      <w:pPr>
        <w:rPr>
          <w:bCs/>
          <w:sz w:val="22"/>
          <w:szCs w:val="22"/>
          <w:lang w:val="en-US"/>
        </w:rPr>
      </w:pPr>
    </w:p>
    <w:p w:rsidR="0081599E" w:rsidRPr="009D2AF9" w:rsidRDefault="0081599E" w:rsidP="005E0687">
      <w:pPr>
        <w:ind w:left="-284" w:right="-185" w:firstLine="360"/>
        <w:jc w:val="both"/>
        <w:rPr>
          <w:sz w:val="22"/>
          <w:szCs w:val="22"/>
        </w:rPr>
      </w:pPr>
      <w:r w:rsidRPr="009D2AF9">
        <w:rPr>
          <w:sz w:val="22"/>
          <w:szCs w:val="22"/>
        </w:rPr>
        <w:t xml:space="preserve">Электропривод – это управляемая электромеханическая система. Её назначение – преобразовывать электрическую энергию </w:t>
      </w:r>
      <w:proofErr w:type="gramStart"/>
      <w:r w:rsidRPr="009D2AF9">
        <w:rPr>
          <w:sz w:val="22"/>
          <w:szCs w:val="22"/>
        </w:rPr>
        <w:t>в</w:t>
      </w:r>
      <w:proofErr w:type="gramEnd"/>
      <w:r w:rsidRPr="009D2AF9">
        <w:rPr>
          <w:sz w:val="22"/>
          <w:szCs w:val="22"/>
        </w:rPr>
        <w:t xml:space="preserve"> механическую и обратно, а также управлять этими процессами.</w:t>
      </w:r>
    </w:p>
    <w:p w:rsidR="005E0687" w:rsidRDefault="0081599E" w:rsidP="005E0687">
      <w:pPr>
        <w:ind w:left="-284" w:right="-185" w:firstLine="284"/>
        <w:jc w:val="both"/>
        <w:rPr>
          <w:sz w:val="22"/>
          <w:szCs w:val="22"/>
        </w:rPr>
      </w:pPr>
      <w:r w:rsidRPr="009D2AF9">
        <w:rPr>
          <w:sz w:val="22"/>
          <w:szCs w:val="22"/>
        </w:rPr>
        <w:t>Современный электропривод состоит из большого числа разнообразных деталей, машин и аппаратов, выполняющих различные функции. Все они в совокупности совершают работу, направленную на обеспечение определенного производственного процесса. Наиболее важным элементом является система управления электроприводом (СУЭП). От правильного функционирования системы управления зависит состояние объекта управления и правильность отработки заданных параметров.</w:t>
      </w:r>
    </w:p>
    <w:p w:rsidR="005E0687" w:rsidRDefault="005E0687" w:rsidP="005E0687">
      <w:pPr>
        <w:ind w:left="-180" w:right="-185"/>
        <w:jc w:val="both"/>
        <w:rPr>
          <w:sz w:val="22"/>
          <w:szCs w:val="22"/>
        </w:rPr>
      </w:pPr>
      <w:r>
        <w:rPr>
          <w:sz w:val="22"/>
          <w:szCs w:val="22"/>
        </w:rPr>
        <w:t xml:space="preserve">   </w:t>
      </w:r>
      <w:r w:rsidR="0081599E" w:rsidRPr="009D2AF9">
        <w:rPr>
          <w:sz w:val="22"/>
          <w:szCs w:val="22"/>
        </w:rPr>
        <w:t>В настоящее время СУЭП решает несколько задач:</w:t>
      </w:r>
    </w:p>
    <w:p w:rsidR="0081599E" w:rsidRPr="009D2AF9" w:rsidRDefault="0081599E" w:rsidP="005E0687">
      <w:pPr>
        <w:ind w:left="-180" w:right="-185"/>
        <w:jc w:val="both"/>
        <w:rPr>
          <w:sz w:val="22"/>
          <w:szCs w:val="22"/>
        </w:rPr>
      </w:pPr>
      <w:r w:rsidRPr="009D2AF9">
        <w:rPr>
          <w:sz w:val="22"/>
          <w:szCs w:val="22"/>
        </w:rPr>
        <w:t>Формирование статических механических характеристик электропривода с целью стабилизации скорости (или момента), расширение диапазона регулирования скорости ограничение перегрузок, формирование адаптивных систем.</w:t>
      </w:r>
    </w:p>
    <w:p w:rsidR="005E0687" w:rsidRDefault="0081599E" w:rsidP="005E0687">
      <w:pPr>
        <w:ind w:left="-180" w:right="-185" w:firstLine="360"/>
        <w:jc w:val="both"/>
        <w:rPr>
          <w:sz w:val="22"/>
          <w:szCs w:val="22"/>
        </w:rPr>
      </w:pPr>
      <w:r w:rsidRPr="009D2AF9">
        <w:rPr>
          <w:sz w:val="22"/>
          <w:szCs w:val="22"/>
        </w:rPr>
        <w:t>Оптимизация переходных режимов с целью повышения быстродействия, снижения динамической ошибки, ограничение ускорения, рывков и т.д.</w:t>
      </w:r>
      <w:r w:rsidR="005E0687">
        <w:rPr>
          <w:sz w:val="22"/>
          <w:szCs w:val="22"/>
        </w:rPr>
        <w:t xml:space="preserve"> </w:t>
      </w:r>
    </w:p>
    <w:p w:rsidR="005E0687" w:rsidRDefault="004836B1" w:rsidP="005E0687">
      <w:pPr>
        <w:ind w:left="-180" w:right="-185" w:firstLine="360"/>
        <w:jc w:val="both"/>
        <w:rPr>
          <w:sz w:val="22"/>
          <w:szCs w:val="22"/>
        </w:rPr>
      </w:pPr>
      <w:r w:rsidRPr="009D2AF9">
        <w:rPr>
          <w:sz w:val="22"/>
          <w:szCs w:val="22"/>
        </w:rPr>
        <w:lastRenderedPageBreak/>
        <w:t>Н</w:t>
      </w:r>
      <w:r w:rsidR="0081599E" w:rsidRPr="009D2AF9">
        <w:rPr>
          <w:sz w:val="22"/>
          <w:szCs w:val="22"/>
        </w:rPr>
        <w:t>еобходимо смоделировать процесс управления, оценить его качество и разработать принципиальную схему, с выбором ее элементов.</w:t>
      </w:r>
    </w:p>
    <w:p w:rsidR="005E0687" w:rsidRDefault="0081599E" w:rsidP="005E0687">
      <w:pPr>
        <w:ind w:left="-180" w:right="-185" w:firstLine="360"/>
        <w:jc w:val="both"/>
        <w:rPr>
          <w:sz w:val="22"/>
          <w:szCs w:val="22"/>
        </w:rPr>
      </w:pPr>
      <w:r w:rsidRPr="009D2AF9">
        <w:rPr>
          <w:sz w:val="22"/>
          <w:szCs w:val="22"/>
        </w:rPr>
        <w:t xml:space="preserve">В качестве объекта управления выступает асинхронный двигатель АДЧР80МВ4, управляемый автономным инвертором напряжения со скалярным ШИМ, </w:t>
      </w:r>
      <m:oMath>
        <m:sSub>
          <m:sSubPr>
            <m:ctrlPr>
              <w:rPr>
                <w:rFonts w:ascii="Cambria Math" w:hAnsi="Cambria Math"/>
                <w:sz w:val="22"/>
                <w:szCs w:val="22"/>
              </w:rPr>
            </m:ctrlPr>
          </m:sSubPr>
          <m:e>
            <m:r>
              <m:rPr>
                <m:sty m:val="p"/>
              </m:rPr>
              <w:rPr>
                <w:rFonts w:ascii="Cambria Math" w:hAnsi="Cambria Math"/>
                <w:sz w:val="22"/>
                <w:szCs w:val="22"/>
              </w:rPr>
              <m:t>f</m:t>
            </m:r>
          </m:e>
          <m:sub>
            <m:r>
              <m:rPr>
                <m:sty m:val="p"/>
              </m:rPr>
              <w:rPr>
                <w:rFonts w:ascii="Cambria Math" w:hAnsi="Cambria Math"/>
                <w:sz w:val="22"/>
                <w:szCs w:val="22"/>
              </w:rPr>
              <m:t>к</m:t>
            </m:r>
          </m:sub>
        </m:sSub>
        <m:r>
          <m:rPr>
            <m:sty m:val="p"/>
          </m:rPr>
          <w:rPr>
            <w:rFonts w:ascii="Cambria Math" w:hAnsi="Cambria Math"/>
            <w:sz w:val="22"/>
            <w:szCs w:val="22"/>
          </w:rPr>
          <m:t>≤10 кГц</m:t>
        </m:r>
      </m:oMath>
      <w:r w:rsidRPr="009D2AF9">
        <w:rPr>
          <w:sz w:val="22"/>
          <w:szCs w:val="22"/>
        </w:rPr>
        <w:t xml:space="preserve">, </w:t>
      </w:r>
      <w:r w:rsidRPr="009D2AF9">
        <w:rPr>
          <w:iCs/>
          <w:sz w:val="22"/>
          <w:szCs w:val="22"/>
        </w:rPr>
        <w:t>рабочий орган упруго связанный с валом электродвигателя.</w:t>
      </w:r>
    </w:p>
    <w:p w:rsidR="0081599E" w:rsidRPr="005E0687" w:rsidRDefault="0081599E" w:rsidP="005E0687">
      <w:pPr>
        <w:ind w:left="-180" w:right="-185" w:firstLine="360"/>
        <w:jc w:val="both"/>
        <w:rPr>
          <w:sz w:val="22"/>
          <w:szCs w:val="22"/>
        </w:rPr>
      </w:pPr>
      <w:r w:rsidRPr="009D2AF9">
        <w:rPr>
          <w:iCs/>
          <w:sz w:val="22"/>
          <w:szCs w:val="22"/>
        </w:rPr>
        <w:t>Основные технические данные двигателя:</w:t>
      </w:r>
    </w:p>
    <w:p w:rsidR="0081599E" w:rsidRPr="009D2AF9" w:rsidRDefault="0081599E" w:rsidP="005E0687">
      <w:pPr>
        <w:ind w:firstLine="284"/>
        <w:jc w:val="both"/>
        <w:rPr>
          <w:sz w:val="22"/>
          <w:szCs w:val="22"/>
        </w:rPr>
      </w:pPr>
    </w:p>
    <w:tbl>
      <w:tblPr>
        <w:tblStyle w:val="a3"/>
        <w:tblW w:w="0" w:type="auto"/>
        <w:tblLook w:val="04A0" w:firstRow="1" w:lastRow="0" w:firstColumn="1" w:lastColumn="0" w:noHBand="0" w:noVBand="1"/>
      </w:tblPr>
      <w:tblGrid>
        <w:gridCol w:w="802"/>
        <w:gridCol w:w="748"/>
        <w:gridCol w:w="891"/>
        <w:gridCol w:w="715"/>
        <w:gridCol w:w="700"/>
        <w:gridCol w:w="698"/>
        <w:gridCol w:w="727"/>
        <w:gridCol w:w="1058"/>
      </w:tblGrid>
      <w:tr w:rsidR="0081599E" w:rsidRPr="009D2AF9" w:rsidTr="00A239B9">
        <w:tc>
          <w:tcPr>
            <w:tcW w:w="1173" w:type="dxa"/>
          </w:tcPr>
          <w:p w:rsidR="0081599E" w:rsidRPr="009D2AF9" w:rsidRDefault="0081599E" w:rsidP="005E0687">
            <w:pPr>
              <w:jc w:val="both"/>
              <w:rPr>
                <w:sz w:val="22"/>
                <w:szCs w:val="22"/>
              </w:rPr>
            </w:pPr>
            <m:oMathPara>
              <m:oMath>
                <m:r>
                  <m:rPr>
                    <m:sty m:val="p"/>
                  </m:rPr>
                  <w:rPr>
                    <w:rFonts w:ascii="Cambria Math" w:hAnsi="Cambria Math"/>
                    <w:sz w:val="22"/>
                    <w:szCs w:val="22"/>
                  </w:rPr>
                  <m:t>P, кВт</m:t>
                </m:r>
              </m:oMath>
            </m:oMathPara>
          </w:p>
        </w:tc>
        <w:tc>
          <w:tcPr>
            <w:tcW w:w="1174" w:type="dxa"/>
          </w:tcPr>
          <w:p w:rsidR="0081599E" w:rsidRPr="009D2AF9" w:rsidRDefault="0039685D" w:rsidP="005E0687">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н</m:t>
                    </m:r>
                  </m:sub>
                </m:sSub>
                <m:r>
                  <m:rPr>
                    <m:sty m:val="p"/>
                  </m:rPr>
                  <w:rPr>
                    <w:rFonts w:ascii="Cambria Math" w:hAnsi="Cambria Math"/>
                    <w:sz w:val="22"/>
                    <w:szCs w:val="22"/>
                  </w:rPr>
                  <m:t xml:space="preserve">, </m:t>
                </m:r>
              </m:oMath>
            </m:oMathPara>
          </w:p>
          <w:p w:rsidR="0081599E" w:rsidRPr="009D2AF9" w:rsidRDefault="0081599E" w:rsidP="005E0687">
            <w:pPr>
              <w:jc w:val="both"/>
              <w:rPr>
                <w:sz w:val="22"/>
                <w:szCs w:val="22"/>
              </w:rPr>
            </w:pPr>
            <m:oMathPara>
              <m:oMath>
                <m:r>
                  <m:rPr>
                    <m:sty m:val="p"/>
                  </m:rPr>
                  <w:rPr>
                    <w:rFonts w:ascii="Cambria Math" w:hAnsi="Cambria Math"/>
                    <w:sz w:val="22"/>
                    <w:szCs w:val="22"/>
                  </w:rPr>
                  <m:t>об/мин</m:t>
                </m:r>
              </m:oMath>
            </m:oMathPara>
          </w:p>
        </w:tc>
        <w:tc>
          <w:tcPr>
            <w:tcW w:w="1184" w:type="dxa"/>
          </w:tcPr>
          <w:p w:rsidR="0081599E" w:rsidRPr="009D2AF9" w:rsidRDefault="0039685D" w:rsidP="005E0687">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М</m:t>
                    </m:r>
                  </m:e>
                  <m:sub>
                    <m:r>
                      <m:rPr>
                        <m:sty m:val="p"/>
                      </m:rPr>
                      <w:rPr>
                        <w:rFonts w:ascii="Cambria Math" w:hAnsi="Cambria Math"/>
                        <w:sz w:val="22"/>
                        <w:szCs w:val="22"/>
                      </w:rPr>
                      <m:t>н</m:t>
                    </m:r>
                  </m:sub>
                </m:sSub>
                <m:r>
                  <m:rPr>
                    <m:sty m:val="p"/>
                  </m:rPr>
                  <w:rPr>
                    <w:rFonts w:ascii="Cambria Math" w:hAnsi="Cambria Math"/>
                    <w:sz w:val="22"/>
                    <w:szCs w:val="22"/>
                  </w:rPr>
                  <m:t>, Нм</m:t>
                </m:r>
              </m:oMath>
            </m:oMathPara>
          </w:p>
        </w:tc>
        <w:tc>
          <w:tcPr>
            <w:tcW w:w="1176" w:type="dxa"/>
          </w:tcPr>
          <w:p w:rsidR="0081599E" w:rsidRPr="009D2AF9" w:rsidRDefault="0039685D" w:rsidP="005E0687">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I</m:t>
                    </m:r>
                  </m:e>
                  <m:sub>
                    <m:r>
                      <m:rPr>
                        <m:sty m:val="p"/>
                      </m:rPr>
                      <w:rPr>
                        <w:rFonts w:ascii="Cambria Math" w:hAnsi="Cambria Math"/>
                        <w:sz w:val="22"/>
                        <w:szCs w:val="22"/>
                      </w:rPr>
                      <m:t>1н</m:t>
                    </m:r>
                  </m:sub>
                </m:sSub>
                <m:r>
                  <m:rPr>
                    <m:sty m:val="p"/>
                  </m:rPr>
                  <w:rPr>
                    <w:rFonts w:ascii="Cambria Math" w:hAnsi="Cambria Math"/>
                    <w:sz w:val="22"/>
                    <w:szCs w:val="22"/>
                  </w:rPr>
                  <m:t>, А</m:t>
                </m:r>
              </m:oMath>
            </m:oMathPara>
          </w:p>
        </w:tc>
        <w:tc>
          <w:tcPr>
            <w:tcW w:w="1278" w:type="dxa"/>
          </w:tcPr>
          <w:p w:rsidR="0081599E" w:rsidRPr="009D2AF9" w:rsidRDefault="0039685D" w:rsidP="005E0687">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U</m:t>
                    </m:r>
                  </m:e>
                  <m:sub>
                    <m:r>
                      <m:rPr>
                        <m:sty m:val="p"/>
                      </m:rPr>
                      <w:rPr>
                        <w:rFonts w:ascii="Cambria Math" w:hAnsi="Cambria Math"/>
                        <w:sz w:val="22"/>
                        <w:szCs w:val="22"/>
                      </w:rPr>
                      <m:t>н</m:t>
                    </m:r>
                  </m:sub>
                </m:sSub>
                <m:r>
                  <m:rPr>
                    <m:sty m:val="p"/>
                  </m:rPr>
                  <w:rPr>
                    <w:rFonts w:ascii="Cambria Math" w:hAnsi="Cambria Math"/>
                    <w:sz w:val="22"/>
                    <w:szCs w:val="22"/>
                  </w:rPr>
                  <m:t>, В</m:t>
                </m:r>
              </m:oMath>
            </m:oMathPara>
          </w:p>
        </w:tc>
        <w:tc>
          <w:tcPr>
            <w:tcW w:w="1157" w:type="dxa"/>
          </w:tcPr>
          <w:p w:rsidR="0081599E" w:rsidRPr="009D2AF9" w:rsidRDefault="0081599E" w:rsidP="005E0687">
            <w:pPr>
              <w:jc w:val="both"/>
              <w:rPr>
                <w:sz w:val="22"/>
                <w:szCs w:val="22"/>
              </w:rPr>
            </w:pPr>
            <m:oMathPara>
              <m:oMath>
                <m:r>
                  <m:rPr>
                    <m:sty m:val="p"/>
                  </m:rPr>
                  <w:rPr>
                    <w:rFonts w:ascii="Cambria Math" w:hAnsi="Cambria Math"/>
                    <w:sz w:val="22"/>
                    <w:szCs w:val="22"/>
                  </w:rPr>
                  <m:t>cosφ</m:t>
                </m:r>
              </m:oMath>
            </m:oMathPara>
          </w:p>
        </w:tc>
        <w:tc>
          <w:tcPr>
            <w:tcW w:w="1152" w:type="dxa"/>
          </w:tcPr>
          <w:p w:rsidR="0081599E" w:rsidRPr="009D2AF9" w:rsidRDefault="0039685D" w:rsidP="005E0687">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J</m:t>
                    </m:r>
                  </m:e>
                  <m:sub>
                    <m:r>
                      <m:rPr>
                        <m:sty m:val="p"/>
                      </m:rPr>
                      <w:rPr>
                        <w:rFonts w:ascii="Cambria Math" w:hAnsi="Cambria Math"/>
                        <w:sz w:val="22"/>
                        <w:szCs w:val="22"/>
                      </w:rPr>
                      <m:t>р</m:t>
                    </m:r>
                  </m:sub>
                </m:sSub>
                <m:r>
                  <m:rPr>
                    <m:sty m:val="p"/>
                  </m:rPr>
                  <w:rPr>
                    <w:rFonts w:ascii="Cambria Math" w:hAnsi="Cambria Math"/>
                    <w:sz w:val="22"/>
                    <w:szCs w:val="22"/>
                  </w:rPr>
                  <m:t xml:space="preserve">, </m:t>
                </m:r>
              </m:oMath>
            </m:oMathPara>
          </w:p>
          <w:p w:rsidR="0081599E" w:rsidRPr="009D2AF9" w:rsidRDefault="0081599E" w:rsidP="005E0687">
            <w:pPr>
              <w:jc w:val="both"/>
              <w:rPr>
                <w:sz w:val="22"/>
                <w:szCs w:val="22"/>
              </w:rPr>
            </w:pPr>
            <m:oMathPara>
              <m:oMath>
                <m:r>
                  <m:rPr>
                    <m:sty m:val="p"/>
                  </m:rPr>
                  <w:rPr>
                    <w:rFonts w:ascii="Cambria Math" w:hAnsi="Cambria Math"/>
                    <w:sz w:val="22"/>
                    <w:szCs w:val="22"/>
                  </w:rPr>
                  <m:t>кг/</m:t>
                </m:r>
                <m:sSup>
                  <m:sSupPr>
                    <m:ctrlPr>
                      <w:rPr>
                        <w:rFonts w:ascii="Cambria Math" w:hAnsi="Cambria Math"/>
                        <w:sz w:val="22"/>
                        <w:szCs w:val="22"/>
                        <w:lang w:val="en-US"/>
                      </w:rPr>
                    </m:ctrlPr>
                  </m:sSupPr>
                  <m:e>
                    <m:r>
                      <m:rPr>
                        <m:sty m:val="p"/>
                      </m:rPr>
                      <w:rPr>
                        <w:rFonts w:ascii="Cambria Math" w:hAnsi="Cambria Math"/>
                        <w:sz w:val="22"/>
                        <w:szCs w:val="22"/>
                      </w:rPr>
                      <m:t>м</m:t>
                    </m:r>
                  </m:e>
                  <m:sup>
                    <m:r>
                      <m:rPr>
                        <m:sty m:val="p"/>
                      </m:rPr>
                      <w:rPr>
                        <w:rFonts w:ascii="Cambria Math" w:hAnsi="Cambria Math"/>
                        <w:sz w:val="22"/>
                        <w:szCs w:val="22"/>
                      </w:rPr>
                      <m:t>2</m:t>
                    </m:r>
                  </m:sup>
                </m:sSup>
              </m:oMath>
            </m:oMathPara>
          </w:p>
        </w:tc>
        <w:tc>
          <w:tcPr>
            <w:tcW w:w="1277" w:type="dxa"/>
          </w:tcPr>
          <w:p w:rsidR="0081599E" w:rsidRPr="009D2AF9" w:rsidRDefault="0081599E" w:rsidP="005E0687">
            <w:pPr>
              <w:jc w:val="both"/>
              <w:rPr>
                <w:sz w:val="22"/>
                <w:szCs w:val="22"/>
              </w:rPr>
            </w:pPr>
            <w:proofErr w:type="spellStart"/>
            <w:r w:rsidRPr="009D2AF9">
              <w:rPr>
                <w:sz w:val="22"/>
                <w:szCs w:val="22"/>
              </w:rPr>
              <w:t>Включ</w:t>
            </w:r>
            <w:proofErr w:type="spellEnd"/>
            <w:r w:rsidRPr="009D2AF9">
              <w:rPr>
                <w:sz w:val="22"/>
                <w:szCs w:val="22"/>
              </w:rPr>
              <w:t>.</w:t>
            </w:r>
          </w:p>
          <w:p w:rsidR="0081599E" w:rsidRPr="009D2AF9" w:rsidRDefault="0081599E" w:rsidP="005E0687">
            <w:pPr>
              <w:jc w:val="both"/>
              <w:rPr>
                <w:sz w:val="22"/>
                <w:szCs w:val="22"/>
              </w:rPr>
            </w:pPr>
            <w:r w:rsidRPr="009D2AF9">
              <w:rPr>
                <w:sz w:val="22"/>
                <w:szCs w:val="22"/>
              </w:rPr>
              <w:t>Обмоток</w:t>
            </w:r>
          </w:p>
          <w:p w:rsidR="0081599E" w:rsidRPr="009D2AF9" w:rsidRDefault="0081599E" w:rsidP="005E0687">
            <w:pPr>
              <w:jc w:val="both"/>
              <w:rPr>
                <w:sz w:val="22"/>
                <w:szCs w:val="22"/>
              </w:rPr>
            </w:pPr>
            <m:oMathPara>
              <m:oMath>
                <m:r>
                  <m:rPr>
                    <m:sty m:val="p"/>
                  </m:rPr>
                  <w:rPr>
                    <w:rFonts w:ascii="Cambria Math" w:hAnsi="Cambria Math"/>
                    <w:sz w:val="22"/>
                    <w:szCs w:val="22"/>
                  </w:rPr>
                  <m:t>Y/∆</m:t>
                </m:r>
              </m:oMath>
            </m:oMathPara>
          </w:p>
        </w:tc>
      </w:tr>
      <w:tr w:rsidR="0081599E" w:rsidRPr="009D2AF9" w:rsidTr="00A239B9">
        <w:tc>
          <w:tcPr>
            <w:tcW w:w="1173" w:type="dxa"/>
          </w:tcPr>
          <w:p w:rsidR="0081599E" w:rsidRPr="009D2AF9" w:rsidRDefault="0081599E" w:rsidP="005E0687">
            <w:pPr>
              <w:jc w:val="center"/>
              <w:rPr>
                <w:sz w:val="22"/>
                <w:szCs w:val="22"/>
              </w:rPr>
            </w:pPr>
            <w:r w:rsidRPr="009D2AF9">
              <w:rPr>
                <w:sz w:val="22"/>
                <w:szCs w:val="22"/>
              </w:rPr>
              <w:t>1,5</w:t>
            </w:r>
          </w:p>
        </w:tc>
        <w:tc>
          <w:tcPr>
            <w:tcW w:w="1174" w:type="dxa"/>
          </w:tcPr>
          <w:p w:rsidR="0081599E" w:rsidRPr="009D2AF9" w:rsidRDefault="0081599E" w:rsidP="005E0687">
            <w:pPr>
              <w:jc w:val="center"/>
              <w:rPr>
                <w:sz w:val="22"/>
                <w:szCs w:val="22"/>
              </w:rPr>
            </w:pPr>
            <w:r w:rsidRPr="009D2AF9">
              <w:rPr>
                <w:sz w:val="22"/>
                <w:szCs w:val="22"/>
              </w:rPr>
              <w:t>1410</w:t>
            </w:r>
          </w:p>
        </w:tc>
        <w:tc>
          <w:tcPr>
            <w:tcW w:w="1184" w:type="dxa"/>
          </w:tcPr>
          <w:p w:rsidR="0081599E" w:rsidRPr="009D2AF9" w:rsidRDefault="0081599E" w:rsidP="005E0687">
            <w:pPr>
              <w:jc w:val="center"/>
              <w:rPr>
                <w:sz w:val="22"/>
                <w:szCs w:val="22"/>
              </w:rPr>
            </w:pPr>
            <w:r w:rsidRPr="009D2AF9">
              <w:rPr>
                <w:sz w:val="22"/>
                <w:szCs w:val="22"/>
              </w:rPr>
              <w:t>11,3</w:t>
            </w:r>
          </w:p>
        </w:tc>
        <w:tc>
          <w:tcPr>
            <w:tcW w:w="1176" w:type="dxa"/>
          </w:tcPr>
          <w:p w:rsidR="0081599E" w:rsidRPr="009D2AF9" w:rsidRDefault="0081599E" w:rsidP="005E0687">
            <w:pPr>
              <w:jc w:val="center"/>
              <w:rPr>
                <w:sz w:val="22"/>
                <w:szCs w:val="22"/>
              </w:rPr>
            </w:pPr>
            <w:r w:rsidRPr="009D2AF9">
              <w:rPr>
                <w:sz w:val="22"/>
                <w:szCs w:val="22"/>
              </w:rPr>
              <w:t>3,78</w:t>
            </w:r>
          </w:p>
        </w:tc>
        <w:tc>
          <w:tcPr>
            <w:tcW w:w="1278" w:type="dxa"/>
          </w:tcPr>
          <w:p w:rsidR="0081599E" w:rsidRPr="009D2AF9" w:rsidRDefault="0081599E" w:rsidP="005E0687">
            <w:pPr>
              <w:jc w:val="center"/>
              <w:rPr>
                <w:sz w:val="22"/>
                <w:szCs w:val="22"/>
              </w:rPr>
            </w:pPr>
            <w:r w:rsidRPr="009D2AF9">
              <w:rPr>
                <w:sz w:val="22"/>
                <w:szCs w:val="22"/>
              </w:rPr>
              <w:t>380</w:t>
            </w:r>
          </w:p>
        </w:tc>
        <w:tc>
          <w:tcPr>
            <w:tcW w:w="1157" w:type="dxa"/>
          </w:tcPr>
          <w:p w:rsidR="0081599E" w:rsidRPr="009D2AF9" w:rsidRDefault="0081599E" w:rsidP="005E0687">
            <w:pPr>
              <w:jc w:val="center"/>
              <w:rPr>
                <w:sz w:val="22"/>
                <w:szCs w:val="22"/>
              </w:rPr>
            </w:pPr>
            <w:r w:rsidRPr="009D2AF9">
              <w:rPr>
                <w:sz w:val="22"/>
                <w:szCs w:val="22"/>
              </w:rPr>
              <w:t>0.81</w:t>
            </w:r>
          </w:p>
        </w:tc>
        <w:tc>
          <w:tcPr>
            <w:tcW w:w="1152" w:type="dxa"/>
          </w:tcPr>
          <w:p w:rsidR="0081599E" w:rsidRPr="009D2AF9" w:rsidRDefault="0081599E" w:rsidP="005E0687">
            <w:pPr>
              <w:jc w:val="center"/>
              <w:rPr>
                <w:sz w:val="22"/>
                <w:szCs w:val="22"/>
              </w:rPr>
            </w:pPr>
            <w:r w:rsidRPr="009D2AF9">
              <w:rPr>
                <w:sz w:val="22"/>
                <w:szCs w:val="22"/>
              </w:rPr>
              <w:t>0.036</w:t>
            </w:r>
          </w:p>
        </w:tc>
        <w:tc>
          <w:tcPr>
            <w:tcW w:w="1277" w:type="dxa"/>
          </w:tcPr>
          <w:p w:rsidR="0081599E" w:rsidRPr="009D2AF9" w:rsidRDefault="0081599E" w:rsidP="005E0687">
            <w:pPr>
              <w:jc w:val="center"/>
              <w:rPr>
                <w:sz w:val="22"/>
                <w:szCs w:val="22"/>
              </w:rPr>
            </w:pPr>
            <m:oMathPara>
              <m:oMath>
                <m:r>
                  <m:rPr>
                    <m:sty m:val="p"/>
                  </m:rPr>
                  <w:rPr>
                    <w:rFonts w:ascii="Cambria Math" w:hAnsi="Cambria Math"/>
                    <w:sz w:val="22"/>
                    <w:szCs w:val="22"/>
                  </w:rPr>
                  <m:t>Y</m:t>
                </m:r>
              </m:oMath>
            </m:oMathPara>
          </w:p>
        </w:tc>
      </w:tr>
    </w:tbl>
    <w:p w:rsidR="0081599E" w:rsidRPr="009D2AF9" w:rsidRDefault="0039685D" w:rsidP="005E0687">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U</m:t>
              </m:r>
            </m:e>
            <m:sub>
              <m:r>
                <m:rPr>
                  <m:sty m:val="p"/>
                </m:rPr>
                <w:rPr>
                  <w:rFonts w:ascii="Cambria Math" w:hAnsi="Cambria Math"/>
                  <w:sz w:val="22"/>
                  <w:szCs w:val="22"/>
                </w:rPr>
                <m:t>ф</m:t>
              </m:r>
            </m:sub>
          </m:sSub>
          <m:r>
            <m:rPr>
              <m:sty m:val="p"/>
            </m:rPr>
            <w:rPr>
              <w:rFonts w:ascii="Cambria Math" w:hAnsi="Cambria Math"/>
              <w:sz w:val="22"/>
              <w:szCs w:val="22"/>
              <w:lang w:val="en-US"/>
            </w:rPr>
            <m:t>=</m:t>
          </m:r>
          <m:f>
            <m:fPr>
              <m:ctrlPr>
                <w:rPr>
                  <w:rFonts w:ascii="Cambria Math" w:hAnsi="Cambria Math"/>
                  <w:sz w:val="22"/>
                  <w:szCs w:val="22"/>
                  <w:lang w:val="en-US"/>
                </w:rPr>
              </m:ctrlPr>
            </m:fPr>
            <m:num>
              <m:r>
                <m:rPr>
                  <m:sty m:val="p"/>
                </m:rPr>
                <w:rPr>
                  <w:rFonts w:ascii="Cambria Math" w:hAnsi="Cambria Math"/>
                  <w:sz w:val="22"/>
                  <w:szCs w:val="22"/>
                  <w:lang w:val="en-US"/>
                </w:rPr>
                <m:t>380</m:t>
              </m:r>
            </m:num>
            <m:den>
              <m:rad>
                <m:radPr>
                  <m:degHide m:val="1"/>
                  <m:ctrlPr>
                    <w:rPr>
                      <w:rFonts w:ascii="Cambria Math" w:hAnsi="Cambria Math"/>
                      <w:sz w:val="22"/>
                      <w:szCs w:val="22"/>
                      <w:lang w:val="en-US"/>
                    </w:rPr>
                  </m:ctrlPr>
                </m:radPr>
                <m:deg/>
                <m:e>
                  <m:r>
                    <m:rPr>
                      <m:sty m:val="p"/>
                    </m:rPr>
                    <w:rPr>
                      <w:rFonts w:ascii="Cambria Math" w:hAnsi="Cambria Math"/>
                      <w:sz w:val="22"/>
                      <w:szCs w:val="22"/>
                      <w:lang w:val="en-US"/>
                    </w:rPr>
                    <m:t>3</m:t>
                  </m:r>
                </m:e>
              </m:rad>
            </m:den>
          </m:f>
          <m:r>
            <m:rPr>
              <m:sty m:val="p"/>
            </m:rPr>
            <w:rPr>
              <w:rFonts w:ascii="Cambria Math" w:hAnsi="Cambria Math"/>
              <w:sz w:val="22"/>
              <w:szCs w:val="22"/>
              <w:lang w:val="en-US"/>
            </w:rPr>
            <m:t>=220 В</m:t>
          </m:r>
        </m:oMath>
      </m:oMathPara>
    </w:p>
    <w:p w:rsidR="0081599E" w:rsidRPr="009D2AF9" w:rsidRDefault="0039685D" w:rsidP="005E0687">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ω</m:t>
              </m:r>
            </m:e>
            <m:sub>
              <m:r>
                <m:rPr>
                  <m:sty m:val="p"/>
                </m:rPr>
                <w:rPr>
                  <w:rFonts w:ascii="Cambria Math" w:hAnsi="Cambria Math"/>
                  <w:sz w:val="22"/>
                  <w:szCs w:val="22"/>
                  <w:lang w:val="en-US"/>
                </w:rPr>
                <m:t>ном</m:t>
              </m:r>
            </m:sub>
          </m:sSub>
          <m:r>
            <m:rPr>
              <m:sty m:val="p"/>
            </m:rPr>
            <w:rPr>
              <w:rFonts w:ascii="Cambria Math" w:hAnsi="Cambria Math"/>
              <w:sz w:val="22"/>
              <w:szCs w:val="22"/>
              <w:lang w:val="en-US"/>
            </w:rPr>
            <m:t>=</m:t>
          </m:r>
          <m:f>
            <m:fPr>
              <m:ctrlPr>
                <w:rPr>
                  <w:rFonts w:ascii="Cambria Math" w:hAnsi="Cambria Math"/>
                  <w:sz w:val="22"/>
                  <w:szCs w:val="22"/>
                  <w:lang w:val="en-US"/>
                </w:rPr>
              </m:ctrlPr>
            </m:fPr>
            <m:num>
              <m:r>
                <m:rPr>
                  <m:sty m:val="p"/>
                </m:rPr>
                <w:rPr>
                  <w:rFonts w:ascii="Cambria Math" w:hAnsi="Cambria Math"/>
                  <w:sz w:val="22"/>
                  <w:szCs w:val="22"/>
                  <w:lang w:val="en-US"/>
                </w:rPr>
                <m:t>3,14∙1410</m:t>
              </m:r>
            </m:num>
            <m:den>
              <m:r>
                <m:rPr>
                  <m:sty m:val="p"/>
                </m:rPr>
                <w:rPr>
                  <w:rFonts w:ascii="Cambria Math" w:hAnsi="Cambria Math"/>
                  <w:sz w:val="22"/>
                  <w:szCs w:val="22"/>
                  <w:lang w:val="en-US"/>
                </w:rPr>
                <m:t>30</m:t>
              </m:r>
            </m:den>
          </m:f>
          <m:r>
            <m:rPr>
              <m:sty m:val="p"/>
            </m:rPr>
            <w:rPr>
              <w:rFonts w:ascii="Cambria Math" w:hAnsi="Cambria Math"/>
              <w:sz w:val="22"/>
              <w:szCs w:val="22"/>
              <w:lang w:val="en-US"/>
            </w:rPr>
            <m:t>=147,66 рад/с</m:t>
          </m:r>
        </m:oMath>
      </m:oMathPara>
    </w:p>
    <w:p w:rsidR="0081599E" w:rsidRPr="009D2AF9" w:rsidRDefault="0081599E" w:rsidP="005E0687">
      <w:pPr>
        <w:ind w:firstLine="284"/>
        <w:jc w:val="both"/>
        <w:rPr>
          <w:sz w:val="22"/>
          <w:szCs w:val="22"/>
        </w:rPr>
      </w:pPr>
      <w:r w:rsidRPr="009D2AF9">
        <w:rPr>
          <w:sz w:val="22"/>
          <w:szCs w:val="22"/>
        </w:rPr>
        <w:t xml:space="preserve">Силовая часть привода выполнена по схеме с промежуточным звеном постоянного тока, конденсаторным фильтром и транзисторным инвертором. </w:t>
      </w:r>
      <w:proofErr w:type="gramStart"/>
      <w:r w:rsidRPr="009D2AF9">
        <w:rPr>
          <w:sz w:val="22"/>
          <w:szCs w:val="22"/>
        </w:rPr>
        <w:t>Силовой пре</w:t>
      </w:r>
      <w:r w:rsidR="009D2AF9" w:rsidRPr="009D2AF9">
        <w:rPr>
          <w:sz w:val="22"/>
          <w:szCs w:val="22"/>
        </w:rPr>
        <w:t xml:space="preserve">образователь выполнен на основе </w:t>
      </w:r>
      <w:r w:rsidRPr="009D2AF9">
        <w:rPr>
          <w:sz w:val="22"/>
          <w:szCs w:val="22"/>
        </w:rPr>
        <w:t>АИН со скалярной ШИМ (</w:t>
      </w:r>
      <w:r w:rsidRPr="009D2AF9">
        <w:rPr>
          <w:position w:val="-12"/>
          <w:sz w:val="22"/>
          <w:szCs w:val="22"/>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18.15pt" o:ole="">
            <v:imagedata r:id="rId5" o:title=""/>
          </v:shape>
          <o:OLEObject Type="Embed" ProgID="Equation.3" ShapeID="_x0000_i1025" DrawAspect="Content" ObjectID="_1573289238" r:id="rId6"/>
        </w:object>
      </w:r>
      <w:r w:rsidR="009D2AF9" w:rsidRPr="009D2AF9">
        <w:rPr>
          <w:sz w:val="22"/>
          <w:szCs w:val="22"/>
        </w:rPr>
        <w:t xml:space="preserve"> </w:t>
      </w:r>
      <w:r w:rsidRPr="009D2AF9">
        <w:rPr>
          <w:sz w:val="22"/>
          <w:szCs w:val="22"/>
        </w:rPr>
        <w:t>кГц).</w:t>
      </w:r>
      <w:proofErr w:type="gramEnd"/>
      <w:r w:rsidRPr="009D2AF9">
        <w:rPr>
          <w:sz w:val="22"/>
          <w:szCs w:val="22"/>
        </w:rPr>
        <w:t xml:space="preserve"> Выбираем систему частотно-токового управления с реализацией алгоритма в координатах </w:t>
      </w:r>
      <w:proofErr w:type="spellStart"/>
      <w:r w:rsidRPr="009D2AF9">
        <w:rPr>
          <w:sz w:val="22"/>
          <w:szCs w:val="22"/>
        </w:rPr>
        <w:t>x,y</w:t>
      </w:r>
      <w:proofErr w:type="spellEnd"/>
      <w:r w:rsidRPr="009D2AF9">
        <w:rPr>
          <w:sz w:val="22"/>
          <w:szCs w:val="22"/>
        </w:rPr>
        <w:t xml:space="preserve"> при условии </w:t>
      </w:r>
      <m:oMath>
        <m:sSub>
          <m:sSubPr>
            <m:ctrlPr>
              <w:rPr>
                <w:rFonts w:ascii="Cambria Math" w:hAnsi="Cambria Math"/>
                <w:sz w:val="22"/>
                <w:szCs w:val="22"/>
              </w:rPr>
            </m:ctrlPr>
          </m:sSubPr>
          <m:e>
            <m:r>
              <m:rPr>
                <m:sty m:val="p"/>
              </m:rPr>
              <w:rPr>
                <w:rFonts w:ascii="Cambria Math" w:hAnsi="Cambria Math"/>
                <w:sz w:val="22"/>
                <w:szCs w:val="22"/>
              </w:rPr>
              <m:t>ψ</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ψ</m:t>
            </m:r>
          </m:e>
          <m:sub>
            <m:r>
              <m:rPr>
                <m:sty m:val="p"/>
              </m:rPr>
              <w:rPr>
                <w:rFonts w:ascii="Cambria Math" w:hAnsi="Cambria Math"/>
                <w:sz w:val="22"/>
                <w:szCs w:val="22"/>
              </w:rPr>
              <m:t>2x</m:t>
            </m:r>
          </m:sub>
        </m:sSub>
        <m:r>
          <m:rPr>
            <m:sty m:val="p"/>
          </m:rPr>
          <w:rPr>
            <w:rFonts w:ascii="Cambria Math" w:hAnsi="Cambria Math"/>
            <w:sz w:val="22"/>
            <w:szCs w:val="22"/>
          </w:rPr>
          <m:t>=const</m:t>
        </m:r>
      </m:oMath>
      <w:r w:rsidRPr="009D2AF9">
        <w:rPr>
          <w:sz w:val="22"/>
          <w:szCs w:val="22"/>
        </w:rPr>
        <w:t>.</w:t>
      </w:r>
    </w:p>
    <w:p w:rsidR="0081599E" w:rsidRPr="009D2AF9" w:rsidRDefault="0081599E" w:rsidP="005E0687">
      <w:pPr>
        <w:ind w:firstLine="284"/>
        <w:jc w:val="center"/>
        <w:rPr>
          <w:sz w:val="22"/>
          <w:szCs w:val="22"/>
        </w:rPr>
      </w:pPr>
      <w:r w:rsidRPr="009D2AF9">
        <w:rPr>
          <w:sz w:val="22"/>
          <w:szCs w:val="22"/>
        </w:rPr>
        <w:t>Функциональная сх</w:t>
      </w:r>
      <w:r w:rsidR="009D2AF9" w:rsidRPr="009D2AF9">
        <w:rPr>
          <w:sz w:val="22"/>
          <w:szCs w:val="22"/>
        </w:rPr>
        <w:t>ема ЭП представлена на рисунке</w:t>
      </w:r>
      <w:r w:rsidRPr="009D2AF9">
        <w:rPr>
          <w:sz w:val="22"/>
          <w:szCs w:val="22"/>
        </w:rPr>
        <w:t>.</w:t>
      </w:r>
    </w:p>
    <w:p w:rsidR="0081599E" w:rsidRPr="009D2AF9" w:rsidRDefault="0081599E" w:rsidP="00A44B09">
      <w:pPr>
        <w:jc w:val="center"/>
        <w:rPr>
          <w:sz w:val="22"/>
          <w:szCs w:val="22"/>
        </w:rPr>
      </w:pPr>
      <w:r w:rsidRPr="009D2AF9">
        <w:rPr>
          <w:noProof/>
          <w:sz w:val="22"/>
          <w:szCs w:val="22"/>
        </w:rPr>
        <w:lastRenderedPageBreak/>
        <w:drawing>
          <wp:inline distT="0" distB="0" distL="0" distR="0" wp14:anchorId="54910F0D" wp14:editId="5BFB482D">
            <wp:extent cx="4508390" cy="2790908"/>
            <wp:effectExtent l="0" t="0" r="698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 cstate="print"/>
                    <a:srcRect/>
                    <a:stretch>
                      <a:fillRect/>
                    </a:stretch>
                  </pic:blipFill>
                  <pic:spPr bwMode="auto">
                    <a:xfrm>
                      <a:off x="0" y="0"/>
                      <a:ext cx="4508257" cy="2790825"/>
                    </a:xfrm>
                    <a:prstGeom prst="rect">
                      <a:avLst/>
                    </a:prstGeom>
                    <a:noFill/>
                    <a:ln w="9525">
                      <a:noFill/>
                      <a:miter lim="800000"/>
                      <a:headEnd/>
                      <a:tailEnd/>
                    </a:ln>
                  </pic:spPr>
                </pic:pic>
              </a:graphicData>
            </a:graphic>
          </wp:inline>
        </w:drawing>
      </w:r>
    </w:p>
    <w:p w:rsidR="0081599E" w:rsidRPr="009D2AF9" w:rsidRDefault="0081599E" w:rsidP="005E0687">
      <w:pPr>
        <w:ind w:firstLine="284"/>
        <w:jc w:val="center"/>
        <w:rPr>
          <w:sz w:val="22"/>
          <w:szCs w:val="22"/>
        </w:rPr>
      </w:pPr>
      <w:r w:rsidRPr="009D2AF9">
        <w:rPr>
          <w:sz w:val="22"/>
          <w:szCs w:val="22"/>
        </w:rPr>
        <w:t xml:space="preserve"> Функциональная схема ЭП</w:t>
      </w:r>
    </w:p>
    <w:p w:rsidR="0081599E" w:rsidRPr="009D2AF9" w:rsidRDefault="0081599E" w:rsidP="005E0687">
      <w:pPr>
        <w:ind w:firstLine="284"/>
        <w:jc w:val="center"/>
        <w:rPr>
          <w:iCs/>
          <w:sz w:val="22"/>
          <w:szCs w:val="22"/>
        </w:rPr>
      </w:pPr>
    </w:p>
    <w:p w:rsidR="0081599E" w:rsidRPr="009D2AF9" w:rsidRDefault="0081599E" w:rsidP="005E0687">
      <w:pPr>
        <w:ind w:firstLine="284"/>
        <w:jc w:val="both"/>
        <w:rPr>
          <w:iCs/>
          <w:sz w:val="22"/>
          <w:szCs w:val="22"/>
        </w:rPr>
      </w:pPr>
      <w:r w:rsidRPr="009D2AF9">
        <w:rPr>
          <w:iCs/>
          <w:sz w:val="22"/>
          <w:szCs w:val="22"/>
        </w:rPr>
        <w:t>Одним из требований является ограничение рывка, для этого в схему необходимо включить ос</w:t>
      </w:r>
      <w:r w:rsidR="009D2AF9" w:rsidRPr="009D2AF9">
        <w:rPr>
          <w:iCs/>
          <w:sz w:val="22"/>
          <w:szCs w:val="22"/>
        </w:rPr>
        <w:t>обое задающее устройство</w:t>
      </w:r>
      <w:proofErr w:type="gramStart"/>
      <w:r w:rsidR="009D2AF9" w:rsidRPr="009D2AF9">
        <w:rPr>
          <w:iCs/>
          <w:sz w:val="22"/>
          <w:szCs w:val="22"/>
        </w:rPr>
        <w:t xml:space="preserve"> </w:t>
      </w:r>
      <w:r w:rsidRPr="009D2AF9">
        <w:rPr>
          <w:iCs/>
          <w:sz w:val="22"/>
          <w:szCs w:val="22"/>
        </w:rPr>
        <w:t>.</w:t>
      </w:r>
      <w:proofErr w:type="gramEnd"/>
    </w:p>
    <w:p w:rsidR="0081599E" w:rsidRPr="009D2AF9" w:rsidRDefault="0081599E" w:rsidP="005E0687">
      <w:pPr>
        <w:ind w:firstLine="284"/>
        <w:jc w:val="center"/>
        <w:rPr>
          <w:iCs/>
          <w:sz w:val="22"/>
          <w:szCs w:val="22"/>
        </w:rPr>
      </w:pPr>
      <w:r w:rsidRPr="009D2AF9">
        <w:rPr>
          <w:iCs/>
          <w:noProof/>
          <w:sz w:val="22"/>
          <w:szCs w:val="22"/>
        </w:rPr>
        <w:drawing>
          <wp:inline distT="0" distB="0" distL="0" distR="0" wp14:anchorId="520CDA1C" wp14:editId="5218565D">
            <wp:extent cx="3886200" cy="1422237"/>
            <wp:effectExtent l="1905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 cstate="print"/>
                    <a:srcRect/>
                    <a:stretch>
                      <a:fillRect/>
                    </a:stretch>
                  </pic:blipFill>
                  <pic:spPr bwMode="auto">
                    <a:xfrm>
                      <a:off x="0" y="0"/>
                      <a:ext cx="3886200" cy="1422237"/>
                    </a:xfrm>
                    <a:prstGeom prst="rect">
                      <a:avLst/>
                    </a:prstGeom>
                    <a:noFill/>
                    <a:ln w="9525">
                      <a:noFill/>
                      <a:miter lim="800000"/>
                      <a:headEnd/>
                      <a:tailEnd/>
                    </a:ln>
                  </pic:spPr>
                </pic:pic>
              </a:graphicData>
            </a:graphic>
          </wp:inline>
        </w:drawing>
      </w:r>
    </w:p>
    <w:p w:rsidR="0081599E" w:rsidRPr="009D2AF9" w:rsidRDefault="0081599E" w:rsidP="005E0687">
      <w:pPr>
        <w:ind w:firstLine="284"/>
        <w:jc w:val="center"/>
        <w:rPr>
          <w:iCs/>
          <w:sz w:val="22"/>
          <w:szCs w:val="22"/>
        </w:rPr>
      </w:pPr>
      <w:r w:rsidRPr="009D2AF9">
        <w:rPr>
          <w:iCs/>
          <w:sz w:val="22"/>
          <w:szCs w:val="22"/>
        </w:rPr>
        <w:t>Структура задающего устройства</w:t>
      </w:r>
    </w:p>
    <w:p w:rsidR="0081599E" w:rsidRPr="009D2AF9" w:rsidRDefault="0081599E" w:rsidP="005E0687">
      <w:pPr>
        <w:ind w:firstLine="284"/>
        <w:jc w:val="center"/>
        <w:rPr>
          <w:iCs/>
          <w:sz w:val="22"/>
          <w:szCs w:val="22"/>
        </w:rPr>
      </w:pPr>
    </w:p>
    <w:p w:rsidR="009D2AF9" w:rsidRPr="009D2AF9" w:rsidRDefault="009D2AF9" w:rsidP="005E0687">
      <w:pPr>
        <w:ind w:firstLine="284"/>
        <w:rPr>
          <w:bCs/>
          <w:sz w:val="22"/>
          <w:szCs w:val="22"/>
        </w:rPr>
      </w:pPr>
      <w:r w:rsidRPr="009D2AF9">
        <w:rPr>
          <w:bCs/>
          <w:sz w:val="22"/>
          <w:szCs w:val="22"/>
        </w:rPr>
        <w:t>Выполним моделирование системы с задающим устройством и проверим выполнение требования по ограничению рывка при разгоне двигателя от 0,9ω</w:t>
      </w:r>
      <w:r w:rsidRPr="009D2AF9">
        <w:rPr>
          <w:bCs/>
          <w:sz w:val="22"/>
          <w:szCs w:val="22"/>
          <w:vertAlign w:val="subscript"/>
        </w:rPr>
        <w:t>0</w:t>
      </w:r>
      <w:r w:rsidRPr="009D2AF9">
        <w:rPr>
          <w:bCs/>
          <w:sz w:val="22"/>
          <w:szCs w:val="22"/>
        </w:rPr>
        <w:t xml:space="preserve"> до 0,95ω</w:t>
      </w:r>
      <w:r w:rsidRPr="009D2AF9">
        <w:rPr>
          <w:bCs/>
          <w:sz w:val="22"/>
          <w:szCs w:val="22"/>
          <w:vertAlign w:val="subscript"/>
        </w:rPr>
        <w:t>0</w:t>
      </w:r>
      <w:r w:rsidRPr="009D2AF9">
        <w:rPr>
          <w:bCs/>
          <w:sz w:val="22"/>
          <w:szCs w:val="22"/>
        </w:rPr>
        <w:t>.</w:t>
      </w:r>
    </w:p>
    <w:p w:rsidR="009D2AF9" w:rsidRPr="009D2AF9" w:rsidRDefault="009D2AF9" w:rsidP="005E0687">
      <w:pPr>
        <w:ind w:firstLine="284"/>
        <w:jc w:val="center"/>
        <w:rPr>
          <w:bCs/>
          <w:sz w:val="22"/>
          <w:szCs w:val="22"/>
        </w:rPr>
      </w:pPr>
      <w:r w:rsidRPr="009D2AF9">
        <w:rPr>
          <w:bCs/>
          <w:noProof/>
          <w:sz w:val="22"/>
          <w:szCs w:val="22"/>
        </w:rPr>
        <w:lastRenderedPageBreak/>
        <w:drawing>
          <wp:inline distT="0" distB="0" distL="0" distR="0" wp14:anchorId="0AB600BC" wp14:editId="0346E2B3">
            <wp:extent cx="4262788" cy="2274073"/>
            <wp:effectExtent l="0" t="0" r="4445"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9" cstate="print"/>
                    <a:srcRect/>
                    <a:stretch>
                      <a:fillRect/>
                    </a:stretch>
                  </pic:blipFill>
                  <pic:spPr bwMode="auto">
                    <a:xfrm>
                      <a:off x="0" y="0"/>
                      <a:ext cx="4267291" cy="2276475"/>
                    </a:xfrm>
                    <a:prstGeom prst="rect">
                      <a:avLst/>
                    </a:prstGeom>
                    <a:noFill/>
                    <a:ln w="9525">
                      <a:noFill/>
                      <a:miter lim="800000"/>
                      <a:headEnd/>
                      <a:tailEnd/>
                    </a:ln>
                  </pic:spPr>
                </pic:pic>
              </a:graphicData>
            </a:graphic>
          </wp:inline>
        </w:drawing>
      </w:r>
    </w:p>
    <w:p w:rsidR="009D2AF9" w:rsidRPr="009D2AF9" w:rsidRDefault="009D2AF9" w:rsidP="005E0687">
      <w:pPr>
        <w:ind w:firstLine="284"/>
        <w:jc w:val="center"/>
        <w:rPr>
          <w:bCs/>
          <w:sz w:val="22"/>
          <w:szCs w:val="22"/>
        </w:rPr>
      </w:pPr>
      <w:r w:rsidRPr="009D2AF9">
        <w:rPr>
          <w:bCs/>
          <w:sz w:val="22"/>
          <w:szCs w:val="22"/>
        </w:rPr>
        <w:t>График задания скорости без задающего устройства</w:t>
      </w:r>
    </w:p>
    <w:p w:rsidR="009D2AF9" w:rsidRPr="009D2AF9" w:rsidRDefault="009D2AF9" w:rsidP="005E0687">
      <w:pPr>
        <w:ind w:firstLine="284"/>
        <w:jc w:val="center"/>
        <w:rPr>
          <w:bCs/>
          <w:sz w:val="22"/>
          <w:szCs w:val="22"/>
        </w:rPr>
      </w:pPr>
    </w:p>
    <w:p w:rsidR="009D2AF9" w:rsidRPr="009D2AF9" w:rsidRDefault="009D2AF9" w:rsidP="005E0687">
      <w:pPr>
        <w:ind w:firstLine="284"/>
        <w:jc w:val="center"/>
        <w:rPr>
          <w:bCs/>
          <w:sz w:val="22"/>
          <w:szCs w:val="22"/>
        </w:rPr>
      </w:pPr>
      <w:r w:rsidRPr="009D2AF9">
        <w:rPr>
          <w:bCs/>
          <w:noProof/>
          <w:sz w:val="22"/>
          <w:szCs w:val="22"/>
        </w:rPr>
        <w:drawing>
          <wp:inline distT="0" distB="0" distL="0" distR="0" wp14:anchorId="51739B8F" wp14:editId="5B238F12">
            <wp:extent cx="4050219" cy="2369489"/>
            <wp:effectExtent l="0" t="0" r="762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0" cstate="print"/>
                    <a:srcRect/>
                    <a:stretch>
                      <a:fillRect/>
                    </a:stretch>
                  </pic:blipFill>
                  <pic:spPr bwMode="auto">
                    <a:xfrm>
                      <a:off x="0" y="0"/>
                      <a:ext cx="4054041" cy="2371725"/>
                    </a:xfrm>
                    <a:prstGeom prst="rect">
                      <a:avLst/>
                    </a:prstGeom>
                    <a:noFill/>
                    <a:ln w="9525">
                      <a:noFill/>
                      <a:miter lim="800000"/>
                      <a:headEnd/>
                      <a:tailEnd/>
                    </a:ln>
                  </pic:spPr>
                </pic:pic>
              </a:graphicData>
            </a:graphic>
          </wp:inline>
        </w:drawing>
      </w:r>
    </w:p>
    <w:p w:rsidR="009D2AF9" w:rsidRPr="009D2AF9" w:rsidRDefault="009D2AF9" w:rsidP="005E0687">
      <w:pPr>
        <w:ind w:firstLine="284"/>
        <w:jc w:val="center"/>
        <w:rPr>
          <w:bCs/>
          <w:sz w:val="22"/>
          <w:szCs w:val="22"/>
        </w:rPr>
      </w:pPr>
      <w:r w:rsidRPr="009D2AF9">
        <w:rPr>
          <w:bCs/>
          <w:sz w:val="22"/>
          <w:szCs w:val="22"/>
        </w:rPr>
        <w:t>График задания скорости с задающим устройством</w:t>
      </w:r>
    </w:p>
    <w:p w:rsidR="009D2AF9" w:rsidRPr="009D2AF9" w:rsidRDefault="009D2AF9" w:rsidP="005E0687">
      <w:pPr>
        <w:ind w:firstLine="284"/>
        <w:rPr>
          <w:bCs/>
          <w:sz w:val="22"/>
          <w:szCs w:val="22"/>
        </w:rPr>
      </w:pPr>
    </w:p>
    <w:p w:rsidR="009D2AF9" w:rsidRPr="009D2AF9" w:rsidRDefault="009D2AF9" w:rsidP="005E0687">
      <w:pPr>
        <w:ind w:firstLine="284"/>
        <w:jc w:val="center"/>
        <w:rPr>
          <w:bCs/>
          <w:sz w:val="22"/>
          <w:szCs w:val="22"/>
        </w:rPr>
      </w:pPr>
      <w:r w:rsidRPr="009D2AF9">
        <w:rPr>
          <w:bCs/>
          <w:noProof/>
          <w:sz w:val="22"/>
          <w:szCs w:val="22"/>
        </w:rPr>
        <w:lastRenderedPageBreak/>
        <w:drawing>
          <wp:inline distT="0" distB="0" distL="0" distR="0" wp14:anchorId="7E349960" wp14:editId="42ECF109">
            <wp:extent cx="4046417" cy="112908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 cstate="print"/>
                    <a:srcRect/>
                    <a:stretch>
                      <a:fillRect/>
                    </a:stretch>
                  </pic:blipFill>
                  <pic:spPr bwMode="auto">
                    <a:xfrm>
                      <a:off x="0" y="0"/>
                      <a:ext cx="4057932" cy="1132298"/>
                    </a:xfrm>
                    <a:prstGeom prst="rect">
                      <a:avLst/>
                    </a:prstGeom>
                    <a:noFill/>
                    <a:ln w="9525">
                      <a:noFill/>
                      <a:miter lim="800000"/>
                      <a:headEnd/>
                      <a:tailEnd/>
                    </a:ln>
                  </pic:spPr>
                </pic:pic>
              </a:graphicData>
            </a:graphic>
          </wp:inline>
        </w:drawing>
      </w:r>
    </w:p>
    <w:p w:rsidR="009D2AF9" w:rsidRPr="009D2AF9" w:rsidRDefault="009D2AF9" w:rsidP="005E0687">
      <w:pPr>
        <w:ind w:firstLine="284"/>
        <w:jc w:val="center"/>
        <w:rPr>
          <w:bCs/>
          <w:sz w:val="22"/>
          <w:szCs w:val="22"/>
        </w:rPr>
      </w:pPr>
      <w:r w:rsidRPr="009D2AF9">
        <w:rPr>
          <w:bCs/>
          <w:sz w:val="22"/>
          <w:szCs w:val="22"/>
        </w:rPr>
        <w:t xml:space="preserve"> График рывка без ограничения</w:t>
      </w:r>
    </w:p>
    <w:p w:rsidR="009D2AF9" w:rsidRPr="009D2AF9" w:rsidRDefault="009D2AF9" w:rsidP="005E0687">
      <w:pPr>
        <w:ind w:firstLine="284"/>
        <w:rPr>
          <w:bCs/>
          <w:sz w:val="22"/>
          <w:szCs w:val="22"/>
        </w:rPr>
      </w:pPr>
    </w:p>
    <w:p w:rsidR="009D2AF9" w:rsidRPr="009D2AF9" w:rsidRDefault="009D2AF9" w:rsidP="005E0687">
      <w:pPr>
        <w:ind w:firstLine="284"/>
        <w:jc w:val="center"/>
        <w:rPr>
          <w:bCs/>
          <w:sz w:val="22"/>
          <w:szCs w:val="22"/>
        </w:rPr>
      </w:pPr>
      <w:r w:rsidRPr="009D2AF9">
        <w:rPr>
          <w:bCs/>
          <w:noProof/>
          <w:sz w:val="22"/>
          <w:szCs w:val="22"/>
        </w:rPr>
        <w:drawing>
          <wp:inline distT="0" distB="0" distL="0" distR="0" wp14:anchorId="16E7B52C" wp14:editId="521E16B9">
            <wp:extent cx="4134678" cy="1214597"/>
            <wp:effectExtent l="0" t="0" r="0" b="508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2" cstate="print"/>
                    <a:srcRect/>
                    <a:stretch>
                      <a:fillRect/>
                    </a:stretch>
                  </pic:blipFill>
                  <pic:spPr bwMode="auto">
                    <a:xfrm>
                      <a:off x="0" y="0"/>
                      <a:ext cx="4132809" cy="1214048"/>
                    </a:xfrm>
                    <a:prstGeom prst="rect">
                      <a:avLst/>
                    </a:prstGeom>
                    <a:noFill/>
                    <a:ln w="9525">
                      <a:noFill/>
                      <a:miter lim="800000"/>
                      <a:headEnd/>
                      <a:tailEnd/>
                    </a:ln>
                  </pic:spPr>
                </pic:pic>
              </a:graphicData>
            </a:graphic>
          </wp:inline>
        </w:drawing>
      </w:r>
    </w:p>
    <w:p w:rsidR="009D2AF9" w:rsidRPr="009D2AF9" w:rsidRDefault="009D2AF9" w:rsidP="005E0687">
      <w:pPr>
        <w:ind w:firstLine="284"/>
        <w:jc w:val="center"/>
        <w:rPr>
          <w:bCs/>
          <w:sz w:val="22"/>
          <w:szCs w:val="22"/>
        </w:rPr>
      </w:pPr>
      <w:r w:rsidRPr="009D2AF9">
        <w:rPr>
          <w:bCs/>
          <w:sz w:val="22"/>
          <w:szCs w:val="22"/>
        </w:rPr>
        <w:t>График рывка с ограничением</w:t>
      </w:r>
    </w:p>
    <w:p w:rsidR="009D2AF9" w:rsidRPr="009D2AF9" w:rsidRDefault="009D2AF9" w:rsidP="005E0687">
      <w:pPr>
        <w:ind w:firstLine="284"/>
        <w:jc w:val="center"/>
        <w:rPr>
          <w:bCs/>
          <w:sz w:val="22"/>
          <w:szCs w:val="22"/>
        </w:rPr>
      </w:pPr>
    </w:p>
    <w:p w:rsidR="009D2AF9" w:rsidRPr="009D2AF9" w:rsidRDefault="009D2AF9" w:rsidP="005E0687">
      <w:pPr>
        <w:rPr>
          <w:bCs/>
          <w:sz w:val="22"/>
          <w:szCs w:val="22"/>
        </w:rPr>
      </w:pPr>
      <w:r w:rsidRPr="009D2AF9">
        <w:rPr>
          <w:bCs/>
          <w:sz w:val="22"/>
          <w:szCs w:val="22"/>
        </w:rPr>
        <w:tab/>
        <w:t>По результатам моделирования, можно сказать, что при данной настройке задающего устройства выполняется требование по ограничению рывка.</w:t>
      </w:r>
    </w:p>
    <w:p w:rsidR="009D2AF9" w:rsidRDefault="009D2AF9" w:rsidP="005E0687">
      <w:pPr>
        <w:rPr>
          <w:bCs/>
          <w:sz w:val="22"/>
          <w:szCs w:val="22"/>
        </w:rPr>
      </w:pPr>
      <w:r w:rsidRPr="009D2AF9">
        <w:rPr>
          <w:bCs/>
          <w:sz w:val="22"/>
          <w:szCs w:val="22"/>
        </w:rPr>
        <w:tab/>
        <w:t>Выполним моделирование переходных процессов и оценим их параметры в соответствии с требованиями.</w:t>
      </w:r>
    </w:p>
    <w:p w:rsidR="009D2AF9" w:rsidRPr="009D2AF9" w:rsidRDefault="009D2AF9" w:rsidP="0039685D">
      <w:pPr>
        <w:rPr>
          <w:bCs/>
          <w:sz w:val="22"/>
          <w:szCs w:val="22"/>
        </w:rPr>
      </w:pPr>
      <w:r>
        <w:rPr>
          <w:bCs/>
          <w:sz w:val="22"/>
          <w:szCs w:val="22"/>
        </w:rPr>
        <w:lastRenderedPageBreak/>
        <w:t xml:space="preserve"> </w:t>
      </w:r>
      <w:r w:rsidRPr="009D2AF9">
        <w:rPr>
          <w:bCs/>
          <w:sz w:val="22"/>
          <w:szCs w:val="22"/>
        </w:rPr>
        <w:t>Разгон двигателя от 0,9ω</w:t>
      </w:r>
      <w:r w:rsidRPr="009D2AF9">
        <w:rPr>
          <w:bCs/>
          <w:sz w:val="22"/>
          <w:szCs w:val="22"/>
          <w:vertAlign w:val="subscript"/>
        </w:rPr>
        <w:t>0</w:t>
      </w:r>
      <w:r w:rsidRPr="009D2AF9">
        <w:rPr>
          <w:bCs/>
          <w:sz w:val="22"/>
          <w:szCs w:val="22"/>
        </w:rPr>
        <w:t xml:space="preserve"> до</w:t>
      </w:r>
      <w:r w:rsidR="0039685D">
        <w:rPr>
          <w:bCs/>
          <w:sz w:val="22"/>
          <w:szCs w:val="22"/>
        </w:rPr>
        <w:t xml:space="preserve"> </w:t>
      </w:r>
      <w:r w:rsidR="0039685D" w:rsidRPr="009D2AF9">
        <w:rPr>
          <w:bCs/>
          <w:sz w:val="22"/>
          <w:szCs w:val="22"/>
        </w:rPr>
        <w:t>0,95ω</w:t>
      </w:r>
      <w:r w:rsidR="0039685D" w:rsidRPr="009D2AF9">
        <w:rPr>
          <w:bCs/>
          <w:sz w:val="22"/>
          <w:szCs w:val="22"/>
          <w:vertAlign w:val="subscript"/>
        </w:rPr>
        <w:t>0</w:t>
      </w:r>
      <w:r w:rsidR="0039685D" w:rsidRPr="009D2AF9">
        <w:rPr>
          <w:bCs/>
          <w:sz w:val="22"/>
          <w:szCs w:val="22"/>
        </w:rPr>
        <w:t>.</w:t>
      </w:r>
      <w:r w:rsidR="00A44B09" w:rsidRPr="009D2AF9">
        <w:rPr>
          <w:bCs/>
          <w:noProof/>
          <w:sz w:val="22"/>
          <w:szCs w:val="22"/>
        </w:rPr>
        <w:drawing>
          <wp:inline distT="0" distB="0" distL="0" distR="0" wp14:anchorId="1FD4B459" wp14:editId="3E17765A">
            <wp:extent cx="3713259" cy="2587087"/>
            <wp:effectExtent l="0" t="0" r="1905" b="381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 cstate="print"/>
                    <a:srcRect/>
                    <a:stretch>
                      <a:fillRect/>
                    </a:stretch>
                  </pic:blipFill>
                  <pic:spPr bwMode="auto">
                    <a:xfrm>
                      <a:off x="0" y="0"/>
                      <a:ext cx="3714157" cy="2587713"/>
                    </a:xfrm>
                    <a:prstGeom prst="rect">
                      <a:avLst/>
                    </a:prstGeom>
                    <a:noFill/>
                    <a:ln w="9525">
                      <a:noFill/>
                      <a:miter lim="800000"/>
                      <a:headEnd/>
                      <a:tailEnd/>
                    </a:ln>
                  </pic:spPr>
                </pic:pic>
              </a:graphicData>
            </a:graphic>
          </wp:inline>
        </w:drawing>
      </w:r>
    </w:p>
    <w:p w:rsidR="009D2AF9" w:rsidRPr="009D2AF9" w:rsidRDefault="009D2AF9" w:rsidP="005E0687">
      <w:pPr>
        <w:jc w:val="center"/>
        <w:rPr>
          <w:bCs/>
          <w:sz w:val="22"/>
          <w:szCs w:val="22"/>
        </w:rPr>
      </w:pPr>
      <w:r w:rsidRPr="009D2AF9">
        <w:rPr>
          <w:bCs/>
          <w:sz w:val="22"/>
          <w:szCs w:val="22"/>
        </w:rPr>
        <w:t>Графики скоростей первой и второй массы</w:t>
      </w:r>
    </w:p>
    <w:p w:rsidR="009D2AF9" w:rsidRPr="009D2AF9" w:rsidRDefault="009D2AF9" w:rsidP="005E0687">
      <w:pPr>
        <w:rPr>
          <w:bCs/>
          <w:sz w:val="22"/>
          <w:szCs w:val="22"/>
        </w:rPr>
      </w:pPr>
      <w:proofErr w:type="spellStart"/>
      <w:r w:rsidRPr="009D2AF9">
        <w:rPr>
          <w:bCs/>
          <w:sz w:val="22"/>
          <w:szCs w:val="22"/>
        </w:rPr>
        <w:t>δ</w:t>
      </w:r>
      <w:proofErr w:type="gramStart"/>
      <w:r w:rsidRPr="009D2AF9">
        <w:rPr>
          <w:bCs/>
          <w:sz w:val="22"/>
          <w:szCs w:val="22"/>
          <w:vertAlign w:val="subscript"/>
        </w:rPr>
        <w:t>ст</w:t>
      </w:r>
      <w:proofErr w:type="spellEnd"/>
      <w:proofErr w:type="gramEnd"/>
      <w:r w:rsidRPr="009D2AF9">
        <w:rPr>
          <w:bCs/>
          <w:sz w:val="22"/>
          <w:szCs w:val="22"/>
        </w:rPr>
        <w:t>=(ω- ω</w:t>
      </w:r>
      <w:r w:rsidRPr="009D2AF9">
        <w:rPr>
          <w:bCs/>
          <w:sz w:val="22"/>
          <w:szCs w:val="22"/>
          <w:vertAlign w:val="subscript"/>
        </w:rPr>
        <w:t>0,ном</w:t>
      </w:r>
      <w:r w:rsidRPr="009D2AF9">
        <w:rPr>
          <w:bCs/>
          <w:sz w:val="22"/>
          <w:szCs w:val="22"/>
        </w:rPr>
        <w:t>)/ ω</w:t>
      </w:r>
      <w:r w:rsidRPr="009D2AF9">
        <w:rPr>
          <w:bCs/>
          <w:sz w:val="22"/>
          <w:szCs w:val="22"/>
          <w:vertAlign w:val="subscript"/>
        </w:rPr>
        <w:t>0,ном</w:t>
      </w:r>
      <w:r w:rsidRPr="009D2AF9">
        <w:rPr>
          <w:bCs/>
          <w:sz w:val="22"/>
          <w:szCs w:val="22"/>
        </w:rPr>
        <w:t>=(149.15-148.37)/149.15=0.004&lt;0.02</w:t>
      </w:r>
    </w:p>
    <w:p w:rsidR="00A44B09" w:rsidRDefault="00A44B09" w:rsidP="005E0687">
      <w:pPr>
        <w:rPr>
          <w:bCs/>
          <w:sz w:val="22"/>
          <w:szCs w:val="22"/>
        </w:rPr>
      </w:pPr>
    </w:p>
    <w:p w:rsidR="009D2AF9" w:rsidRPr="009D2AF9" w:rsidRDefault="009D2AF9" w:rsidP="0039685D">
      <w:pPr>
        <w:rPr>
          <w:bCs/>
          <w:sz w:val="22"/>
          <w:szCs w:val="22"/>
        </w:rPr>
      </w:pPr>
      <w:r w:rsidRPr="009D2AF9">
        <w:rPr>
          <w:bCs/>
          <w:sz w:val="22"/>
          <w:szCs w:val="22"/>
        </w:rPr>
        <w:t>Замедление двигателя от 0,4ω</w:t>
      </w:r>
      <w:r w:rsidR="0039685D" w:rsidRPr="009D2AF9">
        <w:rPr>
          <w:bCs/>
          <w:sz w:val="22"/>
          <w:szCs w:val="22"/>
          <w:vertAlign w:val="subscript"/>
        </w:rPr>
        <w:t>0</w:t>
      </w:r>
      <w:r w:rsidR="0039685D" w:rsidRPr="009D2AF9">
        <w:rPr>
          <w:bCs/>
          <w:sz w:val="22"/>
          <w:szCs w:val="22"/>
        </w:rPr>
        <w:t xml:space="preserve"> до 0,37ω</w:t>
      </w:r>
      <w:r w:rsidR="0039685D" w:rsidRPr="009D2AF9">
        <w:rPr>
          <w:bCs/>
          <w:sz w:val="22"/>
          <w:szCs w:val="22"/>
          <w:vertAlign w:val="subscript"/>
        </w:rPr>
        <w:t>0</w:t>
      </w:r>
      <w:r w:rsidR="0039685D" w:rsidRPr="009D2AF9">
        <w:rPr>
          <w:bCs/>
          <w:sz w:val="22"/>
          <w:szCs w:val="22"/>
        </w:rPr>
        <w:t>.</w:t>
      </w:r>
      <w:r w:rsidR="00A44B09" w:rsidRPr="009D2AF9">
        <w:rPr>
          <w:bCs/>
          <w:noProof/>
          <w:sz w:val="22"/>
          <w:szCs w:val="22"/>
        </w:rPr>
        <w:drawing>
          <wp:inline distT="0" distB="0" distL="0" distR="0" wp14:anchorId="6C1EB401" wp14:editId="70EC7ECD">
            <wp:extent cx="3713259" cy="2324512"/>
            <wp:effectExtent l="0" t="0" r="1905" b="0"/>
            <wp:docPr id="1"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4" cstate="print"/>
                    <a:srcRect/>
                    <a:stretch>
                      <a:fillRect/>
                    </a:stretch>
                  </pic:blipFill>
                  <pic:spPr bwMode="auto">
                    <a:xfrm>
                      <a:off x="0" y="0"/>
                      <a:ext cx="3712299" cy="2323911"/>
                    </a:xfrm>
                    <a:prstGeom prst="rect">
                      <a:avLst/>
                    </a:prstGeom>
                    <a:noFill/>
                    <a:ln w="9525">
                      <a:noFill/>
                      <a:miter lim="800000"/>
                      <a:headEnd/>
                      <a:tailEnd/>
                    </a:ln>
                  </pic:spPr>
                </pic:pic>
              </a:graphicData>
            </a:graphic>
          </wp:inline>
        </w:drawing>
      </w:r>
    </w:p>
    <w:p w:rsidR="009D2AF9" w:rsidRPr="009D2AF9" w:rsidRDefault="009D2AF9" w:rsidP="005E0687">
      <w:pPr>
        <w:jc w:val="center"/>
        <w:rPr>
          <w:bCs/>
          <w:sz w:val="22"/>
          <w:szCs w:val="22"/>
        </w:rPr>
      </w:pPr>
      <w:r w:rsidRPr="009D2AF9">
        <w:rPr>
          <w:bCs/>
          <w:sz w:val="22"/>
          <w:szCs w:val="22"/>
        </w:rPr>
        <w:t>Графики скоростей первой и второй массы</w:t>
      </w:r>
    </w:p>
    <w:p w:rsidR="009D2AF9" w:rsidRPr="009D2AF9" w:rsidRDefault="009D2AF9" w:rsidP="005E0687">
      <w:pPr>
        <w:rPr>
          <w:bCs/>
          <w:sz w:val="22"/>
          <w:szCs w:val="22"/>
        </w:rPr>
      </w:pPr>
      <w:proofErr w:type="spellStart"/>
      <w:r w:rsidRPr="009D2AF9">
        <w:rPr>
          <w:bCs/>
          <w:sz w:val="22"/>
          <w:szCs w:val="22"/>
        </w:rPr>
        <w:t>δ</w:t>
      </w:r>
      <w:proofErr w:type="gramStart"/>
      <w:r w:rsidRPr="009D2AF9">
        <w:rPr>
          <w:bCs/>
          <w:sz w:val="22"/>
          <w:szCs w:val="22"/>
          <w:vertAlign w:val="subscript"/>
        </w:rPr>
        <w:t>ст</w:t>
      </w:r>
      <w:proofErr w:type="spellEnd"/>
      <w:proofErr w:type="gramEnd"/>
      <w:r w:rsidRPr="009D2AF9">
        <w:rPr>
          <w:bCs/>
          <w:sz w:val="22"/>
          <w:szCs w:val="22"/>
        </w:rPr>
        <w:t>=(ω- ω</w:t>
      </w:r>
      <w:r w:rsidRPr="009D2AF9">
        <w:rPr>
          <w:bCs/>
          <w:sz w:val="22"/>
          <w:szCs w:val="22"/>
          <w:vertAlign w:val="subscript"/>
        </w:rPr>
        <w:t>0,ном</w:t>
      </w:r>
      <w:r w:rsidRPr="009D2AF9">
        <w:rPr>
          <w:bCs/>
          <w:sz w:val="22"/>
          <w:szCs w:val="22"/>
        </w:rPr>
        <w:t>)/ ω</w:t>
      </w:r>
      <w:r w:rsidRPr="009D2AF9">
        <w:rPr>
          <w:bCs/>
          <w:sz w:val="22"/>
          <w:szCs w:val="22"/>
          <w:vertAlign w:val="subscript"/>
        </w:rPr>
        <w:t>0,ном</w:t>
      </w:r>
      <w:r w:rsidRPr="009D2AF9">
        <w:rPr>
          <w:bCs/>
          <w:sz w:val="22"/>
          <w:szCs w:val="22"/>
        </w:rPr>
        <w:t>=(58.09-57.9)/58.09=0.003&lt;0.02</w:t>
      </w:r>
    </w:p>
    <w:p w:rsidR="009D2AF9" w:rsidRPr="009D2AF9" w:rsidRDefault="009D2AF9" w:rsidP="005E0687">
      <w:pPr>
        <w:rPr>
          <w:bCs/>
          <w:sz w:val="22"/>
          <w:szCs w:val="22"/>
        </w:rPr>
      </w:pPr>
      <w:r>
        <w:rPr>
          <w:bCs/>
          <w:sz w:val="22"/>
          <w:szCs w:val="22"/>
        </w:rPr>
        <w:lastRenderedPageBreak/>
        <w:t xml:space="preserve">    </w:t>
      </w:r>
      <w:r w:rsidRPr="009D2AF9">
        <w:rPr>
          <w:bCs/>
          <w:sz w:val="22"/>
          <w:szCs w:val="22"/>
        </w:rPr>
        <w:t>Разгон двигателя от 0,1ω</w:t>
      </w:r>
      <w:r w:rsidRPr="009D2AF9">
        <w:rPr>
          <w:bCs/>
          <w:sz w:val="22"/>
          <w:szCs w:val="22"/>
          <w:vertAlign w:val="subscript"/>
        </w:rPr>
        <w:t>0</w:t>
      </w:r>
      <w:r w:rsidRPr="009D2AF9">
        <w:rPr>
          <w:bCs/>
          <w:sz w:val="22"/>
          <w:szCs w:val="22"/>
        </w:rPr>
        <w:t xml:space="preserve"> до 0,12ω</w:t>
      </w:r>
      <w:r w:rsidRPr="009D2AF9">
        <w:rPr>
          <w:bCs/>
          <w:sz w:val="22"/>
          <w:szCs w:val="22"/>
          <w:vertAlign w:val="subscript"/>
        </w:rPr>
        <w:t>0</w:t>
      </w:r>
      <w:r w:rsidRPr="009D2AF9">
        <w:rPr>
          <w:bCs/>
          <w:sz w:val="22"/>
          <w:szCs w:val="22"/>
        </w:rPr>
        <w:t>.</w:t>
      </w:r>
      <w:r w:rsidR="00A44B09" w:rsidRPr="00A44B09">
        <w:rPr>
          <w:bCs/>
          <w:noProof/>
          <w:sz w:val="22"/>
          <w:szCs w:val="22"/>
        </w:rPr>
        <w:t xml:space="preserve"> </w:t>
      </w:r>
      <w:r w:rsidR="00A44B09" w:rsidRPr="009D2AF9">
        <w:rPr>
          <w:bCs/>
          <w:noProof/>
          <w:sz w:val="22"/>
          <w:szCs w:val="22"/>
        </w:rPr>
        <w:drawing>
          <wp:inline distT="0" distB="0" distL="0" distR="0" wp14:anchorId="04CCBDE5" wp14:editId="3D9DA979">
            <wp:extent cx="3740800" cy="2894274"/>
            <wp:effectExtent l="0" t="0" r="0" b="190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5" cstate="print"/>
                    <a:srcRect/>
                    <a:stretch>
                      <a:fillRect/>
                    </a:stretch>
                  </pic:blipFill>
                  <pic:spPr bwMode="auto">
                    <a:xfrm>
                      <a:off x="0" y="0"/>
                      <a:ext cx="3742514" cy="2895600"/>
                    </a:xfrm>
                    <a:prstGeom prst="rect">
                      <a:avLst/>
                    </a:prstGeom>
                    <a:noFill/>
                    <a:ln w="9525">
                      <a:noFill/>
                      <a:miter lim="800000"/>
                      <a:headEnd/>
                      <a:tailEnd/>
                    </a:ln>
                  </pic:spPr>
                </pic:pic>
              </a:graphicData>
            </a:graphic>
          </wp:inline>
        </w:drawing>
      </w:r>
    </w:p>
    <w:p w:rsidR="009D2AF9" w:rsidRPr="009D2AF9" w:rsidRDefault="009D2AF9" w:rsidP="005E0687">
      <w:pPr>
        <w:jc w:val="center"/>
        <w:rPr>
          <w:bCs/>
          <w:sz w:val="22"/>
          <w:szCs w:val="22"/>
        </w:rPr>
      </w:pPr>
    </w:p>
    <w:p w:rsidR="009D2AF9" w:rsidRPr="009D2AF9" w:rsidRDefault="009D2AF9" w:rsidP="005E0687">
      <w:pPr>
        <w:jc w:val="center"/>
        <w:rPr>
          <w:bCs/>
          <w:sz w:val="22"/>
          <w:szCs w:val="22"/>
        </w:rPr>
      </w:pPr>
      <w:r w:rsidRPr="009D2AF9">
        <w:rPr>
          <w:bCs/>
          <w:sz w:val="22"/>
          <w:szCs w:val="22"/>
        </w:rPr>
        <w:t>Графики скоростей первой и второй массы</w:t>
      </w:r>
    </w:p>
    <w:p w:rsidR="009D2AF9" w:rsidRPr="009D2AF9" w:rsidRDefault="009D2AF9" w:rsidP="005E0687">
      <w:pPr>
        <w:rPr>
          <w:bCs/>
          <w:sz w:val="22"/>
          <w:szCs w:val="22"/>
        </w:rPr>
      </w:pPr>
      <w:proofErr w:type="spellStart"/>
      <w:r w:rsidRPr="009D2AF9">
        <w:rPr>
          <w:bCs/>
          <w:sz w:val="22"/>
          <w:szCs w:val="22"/>
        </w:rPr>
        <w:t>δ</w:t>
      </w:r>
      <w:proofErr w:type="gramStart"/>
      <w:r w:rsidRPr="009D2AF9">
        <w:rPr>
          <w:bCs/>
          <w:sz w:val="22"/>
          <w:szCs w:val="22"/>
          <w:vertAlign w:val="subscript"/>
        </w:rPr>
        <w:t>ст</w:t>
      </w:r>
      <w:proofErr w:type="spellEnd"/>
      <w:proofErr w:type="gramEnd"/>
      <w:r w:rsidRPr="009D2AF9">
        <w:rPr>
          <w:bCs/>
          <w:sz w:val="22"/>
          <w:szCs w:val="22"/>
        </w:rPr>
        <w:t>=(ω- ω</w:t>
      </w:r>
      <w:r w:rsidRPr="009D2AF9">
        <w:rPr>
          <w:bCs/>
          <w:sz w:val="22"/>
          <w:szCs w:val="22"/>
          <w:vertAlign w:val="subscript"/>
        </w:rPr>
        <w:t>0,ном</w:t>
      </w:r>
      <w:r w:rsidRPr="009D2AF9">
        <w:rPr>
          <w:bCs/>
          <w:sz w:val="22"/>
          <w:szCs w:val="22"/>
        </w:rPr>
        <w:t>)/ ω</w:t>
      </w:r>
      <w:r w:rsidRPr="009D2AF9">
        <w:rPr>
          <w:bCs/>
          <w:sz w:val="22"/>
          <w:szCs w:val="22"/>
          <w:vertAlign w:val="subscript"/>
        </w:rPr>
        <w:t>0,ном</w:t>
      </w:r>
      <w:r w:rsidRPr="009D2AF9">
        <w:rPr>
          <w:bCs/>
          <w:sz w:val="22"/>
          <w:szCs w:val="22"/>
        </w:rPr>
        <w:t>=(18.84-18.8)/18.84=0.002&lt;0.02</w:t>
      </w:r>
    </w:p>
    <w:p w:rsidR="009D2AF9" w:rsidRPr="009D2AF9" w:rsidRDefault="009D2AF9" w:rsidP="005E0687">
      <w:pPr>
        <w:rPr>
          <w:bCs/>
          <w:sz w:val="22"/>
          <w:szCs w:val="22"/>
        </w:rPr>
      </w:pPr>
    </w:p>
    <w:p w:rsidR="009D2AF9" w:rsidRPr="009D2AF9" w:rsidRDefault="009D2AF9" w:rsidP="005E0687">
      <w:pPr>
        <w:rPr>
          <w:bCs/>
          <w:sz w:val="22"/>
          <w:szCs w:val="22"/>
        </w:rPr>
      </w:pPr>
      <w:r w:rsidRPr="009D2AF9">
        <w:rPr>
          <w:bCs/>
          <w:sz w:val="22"/>
          <w:szCs w:val="22"/>
        </w:rPr>
        <w:tab/>
        <w:t>По результатам моделирования можно сказать, что во всех переходных процессах отсутствует перерегулирование и статическая ошибка меньше 2%, что соответствует основным требованиям, следовательно, настройка системы управления выполнена правильно.</w:t>
      </w:r>
    </w:p>
    <w:p w:rsidR="009D2AF9" w:rsidRDefault="009D2AF9" w:rsidP="005E0687">
      <w:pPr>
        <w:rPr>
          <w:bCs/>
          <w:sz w:val="28"/>
          <w:szCs w:val="28"/>
        </w:rPr>
      </w:pPr>
    </w:p>
    <w:p w:rsidR="003E3135" w:rsidRPr="00DD13F9" w:rsidRDefault="003E3135" w:rsidP="003E3135">
      <w:pPr>
        <w:rPr>
          <w:bCs/>
          <w:sz w:val="22"/>
          <w:szCs w:val="22"/>
        </w:rPr>
      </w:pPr>
    </w:p>
    <w:p w:rsidR="003E3135" w:rsidRPr="003E3135" w:rsidRDefault="003E3135" w:rsidP="003E3135">
      <w:pPr>
        <w:rPr>
          <w:bCs/>
          <w:sz w:val="22"/>
          <w:szCs w:val="22"/>
          <w:lang w:val="en-US"/>
        </w:rPr>
      </w:pPr>
      <w:r w:rsidRPr="003E3135">
        <w:rPr>
          <w:bCs/>
          <w:sz w:val="22"/>
          <w:szCs w:val="22"/>
          <w:lang w:val="en-US"/>
        </w:rPr>
        <w:t>The electric drive is a controlled electromechanical system. Its purpose is to convert electrical energy into mechanical energy and back, and also to manage these processes.</w:t>
      </w:r>
    </w:p>
    <w:p w:rsidR="003E3135" w:rsidRPr="003E3135" w:rsidRDefault="003E3135" w:rsidP="003E3135">
      <w:pPr>
        <w:rPr>
          <w:bCs/>
          <w:sz w:val="22"/>
          <w:szCs w:val="22"/>
          <w:lang w:val="en-US"/>
        </w:rPr>
      </w:pPr>
      <w:r w:rsidRPr="003E3135">
        <w:rPr>
          <w:bCs/>
          <w:sz w:val="22"/>
          <w:szCs w:val="22"/>
          <w:lang w:val="en-US"/>
        </w:rPr>
        <w:t xml:space="preserve">The modern electric drive consists of a large number of various parts, machines and apparatus, performing various functions. All of them together perform work aimed at providing a certain production process. The most important element is the electric drive control </w:t>
      </w:r>
      <w:r w:rsidRPr="003E3135">
        <w:rPr>
          <w:bCs/>
          <w:sz w:val="22"/>
          <w:szCs w:val="22"/>
          <w:lang w:val="en-US"/>
        </w:rPr>
        <w:lastRenderedPageBreak/>
        <w:t>system (SUEV). The correct functioning of the control system determines the state of the control object and the correctness of working out the specified parameters.</w:t>
      </w:r>
    </w:p>
    <w:p w:rsidR="003E3135" w:rsidRPr="003E3135" w:rsidRDefault="003E3135" w:rsidP="003E3135">
      <w:pPr>
        <w:rPr>
          <w:bCs/>
          <w:sz w:val="22"/>
          <w:szCs w:val="22"/>
          <w:lang w:val="en-US"/>
        </w:rPr>
      </w:pPr>
      <w:r w:rsidRPr="003E3135">
        <w:rPr>
          <w:bCs/>
          <w:sz w:val="22"/>
          <w:szCs w:val="22"/>
          <w:lang w:val="en-US"/>
        </w:rPr>
        <w:t>   At present, the SEMS solves several problems:</w:t>
      </w:r>
    </w:p>
    <w:p w:rsidR="003E3135" w:rsidRPr="003E3135" w:rsidRDefault="003E3135" w:rsidP="003E3135">
      <w:pPr>
        <w:rPr>
          <w:bCs/>
          <w:sz w:val="22"/>
          <w:szCs w:val="22"/>
          <w:lang w:val="en-US"/>
        </w:rPr>
      </w:pPr>
      <w:proofErr w:type="gramStart"/>
      <w:r w:rsidRPr="003E3135">
        <w:rPr>
          <w:bCs/>
          <w:sz w:val="22"/>
          <w:szCs w:val="22"/>
          <w:lang w:val="en-US"/>
        </w:rPr>
        <w:t>Formation of the static mechanical characteristics of the electric drive in order to stabilize the speed (or torque), expand the range of speed control, limit overloads, and form adaptive systems.</w:t>
      </w:r>
      <w:proofErr w:type="gramEnd"/>
    </w:p>
    <w:p w:rsidR="003E3135" w:rsidRPr="003E3135" w:rsidRDefault="003E3135" w:rsidP="003E3135">
      <w:pPr>
        <w:rPr>
          <w:bCs/>
          <w:sz w:val="22"/>
          <w:szCs w:val="22"/>
          <w:lang w:val="en-US"/>
        </w:rPr>
      </w:pPr>
      <w:r w:rsidRPr="003E3135">
        <w:rPr>
          <w:bCs/>
          <w:sz w:val="22"/>
          <w:szCs w:val="22"/>
          <w:lang w:val="en-US"/>
        </w:rPr>
        <w:t>Optimization of transient modes to improve performance, reduce dynamic error, limit acceleration, jerks, etc.</w:t>
      </w:r>
    </w:p>
    <w:p w:rsidR="003E3135" w:rsidRPr="003E3135" w:rsidRDefault="003E3135" w:rsidP="003E3135">
      <w:pPr>
        <w:rPr>
          <w:bCs/>
          <w:sz w:val="22"/>
          <w:szCs w:val="22"/>
          <w:lang w:val="en-US"/>
        </w:rPr>
      </w:pPr>
      <w:r w:rsidRPr="003E3135">
        <w:rPr>
          <w:bCs/>
          <w:sz w:val="22"/>
          <w:szCs w:val="22"/>
          <w:lang w:val="en-US"/>
        </w:rPr>
        <w:t>It is necessary to simulate the management process, evaluate its quality and develop a schematic diagram, with the choice of its elements.</w:t>
      </w:r>
    </w:p>
    <w:p w:rsidR="003E3135" w:rsidRPr="003E3135" w:rsidRDefault="003E3135" w:rsidP="003E3135">
      <w:pPr>
        <w:rPr>
          <w:bCs/>
          <w:sz w:val="22"/>
          <w:szCs w:val="22"/>
          <w:lang w:val="en-US"/>
        </w:rPr>
      </w:pPr>
      <w:proofErr w:type="gramStart"/>
      <w:r w:rsidRPr="003E3135">
        <w:rPr>
          <w:bCs/>
          <w:sz w:val="22"/>
          <w:szCs w:val="22"/>
          <w:lang w:val="en-US"/>
        </w:rPr>
        <w:t>As an object of control is an asynchronous ADRP80MV4 motor controlled by an autonomous voltage inverter with a scalar PWM, f_k≤10 kHz, the working element elastically coupled to the motor shaft.</w:t>
      </w:r>
      <w:proofErr w:type="gramEnd"/>
    </w:p>
    <w:p w:rsidR="003E3135" w:rsidRDefault="003E3135" w:rsidP="003E3135">
      <w:pPr>
        <w:rPr>
          <w:bCs/>
          <w:sz w:val="22"/>
          <w:szCs w:val="22"/>
          <w:lang w:val="en-US"/>
        </w:rPr>
      </w:pPr>
      <w:r w:rsidRPr="003E3135">
        <w:rPr>
          <w:bCs/>
          <w:sz w:val="22"/>
          <w:szCs w:val="22"/>
          <w:lang w:val="en-US"/>
        </w:rPr>
        <w:t>Main technical data of the engine:</w:t>
      </w:r>
    </w:p>
    <w:p w:rsidR="003E3135" w:rsidRDefault="003E3135" w:rsidP="003E3135">
      <w:pPr>
        <w:rPr>
          <w:bCs/>
          <w:sz w:val="22"/>
          <w:szCs w:val="22"/>
          <w:lang w:val="en-US"/>
        </w:rPr>
      </w:pPr>
    </w:p>
    <w:tbl>
      <w:tblPr>
        <w:tblStyle w:val="a3"/>
        <w:tblW w:w="0" w:type="auto"/>
        <w:tblLook w:val="04A0" w:firstRow="1" w:lastRow="0" w:firstColumn="1" w:lastColumn="0" w:noHBand="0" w:noVBand="1"/>
      </w:tblPr>
      <w:tblGrid>
        <w:gridCol w:w="802"/>
        <w:gridCol w:w="748"/>
        <w:gridCol w:w="891"/>
        <w:gridCol w:w="715"/>
        <w:gridCol w:w="700"/>
        <w:gridCol w:w="698"/>
        <w:gridCol w:w="727"/>
        <w:gridCol w:w="1058"/>
      </w:tblGrid>
      <w:tr w:rsidR="003E3135" w:rsidRPr="009D2AF9" w:rsidTr="0090486A">
        <w:tc>
          <w:tcPr>
            <w:tcW w:w="1173" w:type="dxa"/>
          </w:tcPr>
          <w:p w:rsidR="003E3135" w:rsidRPr="009D2AF9" w:rsidRDefault="003E3135" w:rsidP="0090486A">
            <w:pPr>
              <w:jc w:val="both"/>
              <w:rPr>
                <w:sz w:val="22"/>
                <w:szCs w:val="22"/>
              </w:rPr>
            </w:pPr>
            <m:oMathPara>
              <m:oMath>
                <m:r>
                  <m:rPr>
                    <m:sty m:val="p"/>
                  </m:rPr>
                  <w:rPr>
                    <w:rFonts w:ascii="Cambria Math" w:hAnsi="Cambria Math"/>
                    <w:sz w:val="22"/>
                    <w:szCs w:val="22"/>
                  </w:rPr>
                  <m:t>P, кВт</m:t>
                </m:r>
              </m:oMath>
            </m:oMathPara>
          </w:p>
        </w:tc>
        <w:tc>
          <w:tcPr>
            <w:tcW w:w="1174" w:type="dxa"/>
          </w:tcPr>
          <w:p w:rsidR="003E3135" w:rsidRPr="009D2AF9" w:rsidRDefault="0039685D" w:rsidP="0090486A">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н</m:t>
                    </m:r>
                  </m:sub>
                </m:sSub>
                <m:r>
                  <m:rPr>
                    <m:sty m:val="p"/>
                  </m:rPr>
                  <w:rPr>
                    <w:rFonts w:ascii="Cambria Math" w:hAnsi="Cambria Math"/>
                    <w:sz w:val="22"/>
                    <w:szCs w:val="22"/>
                  </w:rPr>
                  <m:t xml:space="preserve">, </m:t>
                </m:r>
              </m:oMath>
            </m:oMathPara>
          </w:p>
          <w:p w:rsidR="003E3135" w:rsidRPr="009D2AF9" w:rsidRDefault="003E3135" w:rsidP="0090486A">
            <w:pPr>
              <w:jc w:val="both"/>
              <w:rPr>
                <w:sz w:val="22"/>
                <w:szCs w:val="22"/>
              </w:rPr>
            </w:pPr>
            <m:oMathPara>
              <m:oMath>
                <m:r>
                  <m:rPr>
                    <m:sty m:val="p"/>
                  </m:rPr>
                  <w:rPr>
                    <w:rFonts w:ascii="Cambria Math" w:hAnsi="Cambria Math"/>
                    <w:sz w:val="22"/>
                    <w:szCs w:val="22"/>
                  </w:rPr>
                  <m:t>об/мин</m:t>
                </m:r>
              </m:oMath>
            </m:oMathPara>
          </w:p>
        </w:tc>
        <w:tc>
          <w:tcPr>
            <w:tcW w:w="1184" w:type="dxa"/>
          </w:tcPr>
          <w:p w:rsidR="003E3135" w:rsidRPr="009D2AF9" w:rsidRDefault="0039685D" w:rsidP="0090486A">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М</m:t>
                    </m:r>
                  </m:e>
                  <m:sub>
                    <m:r>
                      <m:rPr>
                        <m:sty m:val="p"/>
                      </m:rPr>
                      <w:rPr>
                        <w:rFonts w:ascii="Cambria Math" w:hAnsi="Cambria Math"/>
                        <w:sz w:val="22"/>
                        <w:szCs w:val="22"/>
                      </w:rPr>
                      <m:t>н</m:t>
                    </m:r>
                  </m:sub>
                </m:sSub>
                <m:r>
                  <m:rPr>
                    <m:sty m:val="p"/>
                  </m:rPr>
                  <w:rPr>
                    <w:rFonts w:ascii="Cambria Math" w:hAnsi="Cambria Math"/>
                    <w:sz w:val="22"/>
                    <w:szCs w:val="22"/>
                  </w:rPr>
                  <m:t>, Нм</m:t>
                </m:r>
              </m:oMath>
            </m:oMathPara>
          </w:p>
        </w:tc>
        <w:tc>
          <w:tcPr>
            <w:tcW w:w="1176" w:type="dxa"/>
          </w:tcPr>
          <w:p w:rsidR="003E3135" w:rsidRPr="009D2AF9" w:rsidRDefault="0039685D" w:rsidP="0090486A">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I</m:t>
                    </m:r>
                  </m:e>
                  <m:sub>
                    <m:r>
                      <m:rPr>
                        <m:sty m:val="p"/>
                      </m:rPr>
                      <w:rPr>
                        <w:rFonts w:ascii="Cambria Math" w:hAnsi="Cambria Math"/>
                        <w:sz w:val="22"/>
                        <w:szCs w:val="22"/>
                      </w:rPr>
                      <m:t>1н</m:t>
                    </m:r>
                  </m:sub>
                </m:sSub>
                <m:r>
                  <m:rPr>
                    <m:sty m:val="p"/>
                  </m:rPr>
                  <w:rPr>
                    <w:rFonts w:ascii="Cambria Math" w:hAnsi="Cambria Math"/>
                    <w:sz w:val="22"/>
                    <w:szCs w:val="22"/>
                  </w:rPr>
                  <m:t>, А</m:t>
                </m:r>
              </m:oMath>
            </m:oMathPara>
          </w:p>
        </w:tc>
        <w:tc>
          <w:tcPr>
            <w:tcW w:w="1278" w:type="dxa"/>
          </w:tcPr>
          <w:p w:rsidR="003E3135" w:rsidRPr="009D2AF9" w:rsidRDefault="0039685D" w:rsidP="0090486A">
            <w:pPr>
              <w:jc w:val="both"/>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U</m:t>
                    </m:r>
                  </m:e>
                  <m:sub>
                    <m:r>
                      <m:rPr>
                        <m:sty m:val="p"/>
                      </m:rPr>
                      <w:rPr>
                        <w:rFonts w:ascii="Cambria Math" w:hAnsi="Cambria Math"/>
                        <w:sz w:val="22"/>
                        <w:szCs w:val="22"/>
                      </w:rPr>
                      <m:t>н</m:t>
                    </m:r>
                  </m:sub>
                </m:sSub>
                <m:r>
                  <m:rPr>
                    <m:sty m:val="p"/>
                  </m:rPr>
                  <w:rPr>
                    <w:rFonts w:ascii="Cambria Math" w:hAnsi="Cambria Math"/>
                    <w:sz w:val="22"/>
                    <w:szCs w:val="22"/>
                  </w:rPr>
                  <m:t>, В</m:t>
                </m:r>
              </m:oMath>
            </m:oMathPara>
          </w:p>
        </w:tc>
        <w:tc>
          <w:tcPr>
            <w:tcW w:w="1157" w:type="dxa"/>
          </w:tcPr>
          <w:p w:rsidR="003E3135" w:rsidRPr="009D2AF9" w:rsidRDefault="003E3135" w:rsidP="0090486A">
            <w:pPr>
              <w:jc w:val="both"/>
              <w:rPr>
                <w:sz w:val="22"/>
                <w:szCs w:val="22"/>
              </w:rPr>
            </w:pPr>
            <m:oMathPara>
              <m:oMath>
                <m:r>
                  <m:rPr>
                    <m:sty m:val="p"/>
                  </m:rPr>
                  <w:rPr>
                    <w:rFonts w:ascii="Cambria Math" w:hAnsi="Cambria Math"/>
                    <w:sz w:val="22"/>
                    <w:szCs w:val="22"/>
                  </w:rPr>
                  <m:t>cosφ</m:t>
                </m:r>
              </m:oMath>
            </m:oMathPara>
          </w:p>
        </w:tc>
        <w:tc>
          <w:tcPr>
            <w:tcW w:w="1152" w:type="dxa"/>
          </w:tcPr>
          <w:p w:rsidR="003E3135" w:rsidRPr="009D2AF9" w:rsidRDefault="0039685D" w:rsidP="0090486A">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J</m:t>
                    </m:r>
                  </m:e>
                  <m:sub>
                    <m:r>
                      <m:rPr>
                        <m:sty m:val="p"/>
                      </m:rPr>
                      <w:rPr>
                        <w:rFonts w:ascii="Cambria Math" w:hAnsi="Cambria Math"/>
                        <w:sz w:val="22"/>
                        <w:szCs w:val="22"/>
                      </w:rPr>
                      <m:t>р</m:t>
                    </m:r>
                  </m:sub>
                </m:sSub>
                <m:r>
                  <m:rPr>
                    <m:sty m:val="p"/>
                  </m:rPr>
                  <w:rPr>
                    <w:rFonts w:ascii="Cambria Math" w:hAnsi="Cambria Math"/>
                    <w:sz w:val="22"/>
                    <w:szCs w:val="22"/>
                  </w:rPr>
                  <m:t xml:space="preserve">, </m:t>
                </m:r>
              </m:oMath>
            </m:oMathPara>
          </w:p>
          <w:p w:rsidR="003E3135" w:rsidRPr="009D2AF9" w:rsidRDefault="003E3135" w:rsidP="0090486A">
            <w:pPr>
              <w:jc w:val="both"/>
              <w:rPr>
                <w:sz w:val="22"/>
                <w:szCs w:val="22"/>
              </w:rPr>
            </w:pPr>
            <m:oMathPara>
              <m:oMath>
                <m:r>
                  <m:rPr>
                    <m:sty m:val="p"/>
                  </m:rPr>
                  <w:rPr>
                    <w:rFonts w:ascii="Cambria Math" w:hAnsi="Cambria Math"/>
                    <w:sz w:val="22"/>
                    <w:szCs w:val="22"/>
                  </w:rPr>
                  <m:t>кг/</m:t>
                </m:r>
                <m:sSup>
                  <m:sSupPr>
                    <m:ctrlPr>
                      <w:rPr>
                        <w:rFonts w:ascii="Cambria Math" w:hAnsi="Cambria Math"/>
                        <w:sz w:val="22"/>
                        <w:szCs w:val="22"/>
                        <w:lang w:val="en-US"/>
                      </w:rPr>
                    </m:ctrlPr>
                  </m:sSupPr>
                  <m:e>
                    <m:r>
                      <m:rPr>
                        <m:sty m:val="p"/>
                      </m:rPr>
                      <w:rPr>
                        <w:rFonts w:ascii="Cambria Math" w:hAnsi="Cambria Math"/>
                        <w:sz w:val="22"/>
                        <w:szCs w:val="22"/>
                      </w:rPr>
                      <m:t>м</m:t>
                    </m:r>
                  </m:e>
                  <m:sup>
                    <m:r>
                      <m:rPr>
                        <m:sty m:val="p"/>
                      </m:rPr>
                      <w:rPr>
                        <w:rFonts w:ascii="Cambria Math" w:hAnsi="Cambria Math"/>
                        <w:sz w:val="22"/>
                        <w:szCs w:val="22"/>
                      </w:rPr>
                      <m:t>2</m:t>
                    </m:r>
                  </m:sup>
                </m:sSup>
              </m:oMath>
            </m:oMathPara>
          </w:p>
        </w:tc>
        <w:tc>
          <w:tcPr>
            <w:tcW w:w="1277" w:type="dxa"/>
          </w:tcPr>
          <w:p w:rsidR="003E3135" w:rsidRPr="009D2AF9" w:rsidRDefault="003E3135" w:rsidP="0090486A">
            <w:pPr>
              <w:jc w:val="both"/>
              <w:rPr>
                <w:sz w:val="22"/>
                <w:szCs w:val="22"/>
              </w:rPr>
            </w:pPr>
            <w:proofErr w:type="spellStart"/>
            <w:r w:rsidRPr="009D2AF9">
              <w:rPr>
                <w:sz w:val="22"/>
                <w:szCs w:val="22"/>
              </w:rPr>
              <w:t>Включ</w:t>
            </w:r>
            <w:proofErr w:type="spellEnd"/>
            <w:r w:rsidRPr="009D2AF9">
              <w:rPr>
                <w:sz w:val="22"/>
                <w:szCs w:val="22"/>
              </w:rPr>
              <w:t>.</w:t>
            </w:r>
          </w:p>
          <w:p w:rsidR="003E3135" w:rsidRPr="009D2AF9" w:rsidRDefault="003E3135" w:rsidP="0090486A">
            <w:pPr>
              <w:jc w:val="both"/>
              <w:rPr>
                <w:sz w:val="22"/>
                <w:szCs w:val="22"/>
              </w:rPr>
            </w:pPr>
            <w:r w:rsidRPr="009D2AF9">
              <w:rPr>
                <w:sz w:val="22"/>
                <w:szCs w:val="22"/>
              </w:rPr>
              <w:t>Обмоток</w:t>
            </w:r>
          </w:p>
          <w:p w:rsidR="003E3135" w:rsidRPr="009D2AF9" w:rsidRDefault="003E3135" w:rsidP="0090486A">
            <w:pPr>
              <w:jc w:val="both"/>
              <w:rPr>
                <w:sz w:val="22"/>
                <w:szCs w:val="22"/>
              </w:rPr>
            </w:pPr>
            <m:oMathPara>
              <m:oMath>
                <m:r>
                  <m:rPr>
                    <m:sty m:val="p"/>
                  </m:rPr>
                  <w:rPr>
                    <w:rFonts w:ascii="Cambria Math" w:hAnsi="Cambria Math"/>
                    <w:sz w:val="22"/>
                    <w:szCs w:val="22"/>
                  </w:rPr>
                  <m:t>Y/∆</m:t>
                </m:r>
              </m:oMath>
            </m:oMathPara>
          </w:p>
        </w:tc>
      </w:tr>
      <w:tr w:rsidR="003E3135" w:rsidRPr="009D2AF9" w:rsidTr="0090486A">
        <w:tc>
          <w:tcPr>
            <w:tcW w:w="1173" w:type="dxa"/>
          </w:tcPr>
          <w:p w:rsidR="003E3135" w:rsidRPr="009D2AF9" w:rsidRDefault="003E3135" w:rsidP="0090486A">
            <w:pPr>
              <w:jc w:val="center"/>
              <w:rPr>
                <w:sz w:val="22"/>
                <w:szCs w:val="22"/>
              </w:rPr>
            </w:pPr>
            <w:r w:rsidRPr="009D2AF9">
              <w:rPr>
                <w:sz w:val="22"/>
                <w:szCs w:val="22"/>
              </w:rPr>
              <w:t>1,5</w:t>
            </w:r>
          </w:p>
        </w:tc>
        <w:tc>
          <w:tcPr>
            <w:tcW w:w="1174" w:type="dxa"/>
          </w:tcPr>
          <w:p w:rsidR="003E3135" w:rsidRPr="009D2AF9" w:rsidRDefault="003E3135" w:rsidP="0090486A">
            <w:pPr>
              <w:jc w:val="center"/>
              <w:rPr>
                <w:sz w:val="22"/>
                <w:szCs w:val="22"/>
              </w:rPr>
            </w:pPr>
            <w:r w:rsidRPr="009D2AF9">
              <w:rPr>
                <w:sz w:val="22"/>
                <w:szCs w:val="22"/>
              </w:rPr>
              <w:t>1410</w:t>
            </w:r>
          </w:p>
        </w:tc>
        <w:tc>
          <w:tcPr>
            <w:tcW w:w="1184" w:type="dxa"/>
          </w:tcPr>
          <w:p w:rsidR="003E3135" w:rsidRPr="009D2AF9" w:rsidRDefault="003E3135" w:rsidP="0090486A">
            <w:pPr>
              <w:jc w:val="center"/>
              <w:rPr>
                <w:sz w:val="22"/>
                <w:szCs w:val="22"/>
              </w:rPr>
            </w:pPr>
            <w:r w:rsidRPr="009D2AF9">
              <w:rPr>
                <w:sz w:val="22"/>
                <w:szCs w:val="22"/>
              </w:rPr>
              <w:t>11,3</w:t>
            </w:r>
          </w:p>
        </w:tc>
        <w:tc>
          <w:tcPr>
            <w:tcW w:w="1176" w:type="dxa"/>
          </w:tcPr>
          <w:p w:rsidR="003E3135" w:rsidRPr="009D2AF9" w:rsidRDefault="003E3135" w:rsidP="0090486A">
            <w:pPr>
              <w:jc w:val="center"/>
              <w:rPr>
                <w:sz w:val="22"/>
                <w:szCs w:val="22"/>
              </w:rPr>
            </w:pPr>
            <w:r w:rsidRPr="009D2AF9">
              <w:rPr>
                <w:sz w:val="22"/>
                <w:szCs w:val="22"/>
              </w:rPr>
              <w:t>3,78</w:t>
            </w:r>
          </w:p>
        </w:tc>
        <w:tc>
          <w:tcPr>
            <w:tcW w:w="1278" w:type="dxa"/>
          </w:tcPr>
          <w:p w:rsidR="003E3135" w:rsidRPr="009D2AF9" w:rsidRDefault="003E3135" w:rsidP="0090486A">
            <w:pPr>
              <w:jc w:val="center"/>
              <w:rPr>
                <w:sz w:val="22"/>
                <w:szCs w:val="22"/>
              </w:rPr>
            </w:pPr>
            <w:r w:rsidRPr="009D2AF9">
              <w:rPr>
                <w:sz w:val="22"/>
                <w:szCs w:val="22"/>
              </w:rPr>
              <w:t>380</w:t>
            </w:r>
          </w:p>
        </w:tc>
        <w:tc>
          <w:tcPr>
            <w:tcW w:w="1157" w:type="dxa"/>
          </w:tcPr>
          <w:p w:rsidR="003E3135" w:rsidRPr="009D2AF9" w:rsidRDefault="003E3135" w:rsidP="0090486A">
            <w:pPr>
              <w:jc w:val="center"/>
              <w:rPr>
                <w:sz w:val="22"/>
                <w:szCs w:val="22"/>
              </w:rPr>
            </w:pPr>
            <w:r w:rsidRPr="009D2AF9">
              <w:rPr>
                <w:sz w:val="22"/>
                <w:szCs w:val="22"/>
              </w:rPr>
              <w:t>0.81</w:t>
            </w:r>
          </w:p>
        </w:tc>
        <w:tc>
          <w:tcPr>
            <w:tcW w:w="1152" w:type="dxa"/>
          </w:tcPr>
          <w:p w:rsidR="003E3135" w:rsidRPr="009D2AF9" w:rsidRDefault="003E3135" w:rsidP="0090486A">
            <w:pPr>
              <w:jc w:val="center"/>
              <w:rPr>
                <w:sz w:val="22"/>
                <w:szCs w:val="22"/>
              </w:rPr>
            </w:pPr>
            <w:r w:rsidRPr="009D2AF9">
              <w:rPr>
                <w:sz w:val="22"/>
                <w:szCs w:val="22"/>
              </w:rPr>
              <w:t>0.036</w:t>
            </w:r>
          </w:p>
        </w:tc>
        <w:tc>
          <w:tcPr>
            <w:tcW w:w="1277" w:type="dxa"/>
          </w:tcPr>
          <w:p w:rsidR="003E3135" w:rsidRPr="009D2AF9" w:rsidRDefault="003E3135" w:rsidP="0090486A">
            <w:pPr>
              <w:jc w:val="center"/>
              <w:rPr>
                <w:sz w:val="22"/>
                <w:szCs w:val="22"/>
              </w:rPr>
            </w:pPr>
            <m:oMathPara>
              <m:oMath>
                <m:r>
                  <m:rPr>
                    <m:sty m:val="p"/>
                  </m:rPr>
                  <w:rPr>
                    <w:rFonts w:ascii="Cambria Math" w:hAnsi="Cambria Math"/>
                    <w:sz w:val="22"/>
                    <w:szCs w:val="22"/>
                  </w:rPr>
                  <m:t>Y</m:t>
                </m:r>
              </m:oMath>
            </m:oMathPara>
          </w:p>
        </w:tc>
      </w:tr>
    </w:tbl>
    <w:p w:rsidR="003E3135" w:rsidRPr="009D2AF9" w:rsidRDefault="0039685D" w:rsidP="003E3135">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U</m:t>
              </m:r>
            </m:e>
            <m:sub>
              <m:r>
                <m:rPr>
                  <m:sty m:val="p"/>
                </m:rPr>
                <w:rPr>
                  <w:rFonts w:ascii="Cambria Math" w:hAnsi="Cambria Math"/>
                  <w:sz w:val="22"/>
                  <w:szCs w:val="22"/>
                </w:rPr>
                <m:t>ф</m:t>
              </m:r>
            </m:sub>
          </m:sSub>
          <m:r>
            <m:rPr>
              <m:sty m:val="p"/>
            </m:rPr>
            <w:rPr>
              <w:rFonts w:ascii="Cambria Math" w:hAnsi="Cambria Math"/>
              <w:sz w:val="22"/>
              <w:szCs w:val="22"/>
              <w:lang w:val="en-US"/>
            </w:rPr>
            <m:t>=</m:t>
          </m:r>
          <m:f>
            <m:fPr>
              <m:ctrlPr>
                <w:rPr>
                  <w:rFonts w:ascii="Cambria Math" w:hAnsi="Cambria Math"/>
                  <w:sz w:val="22"/>
                  <w:szCs w:val="22"/>
                  <w:lang w:val="en-US"/>
                </w:rPr>
              </m:ctrlPr>
            </m:fPr>
            <m:num>
              <m:r>
                <m:rPr>
                  <m:sty m:val="p"/>
                </m:rPr>
                <w:rPr>
                  <w:rFonts w:ascii="Cambria Math" w:hAnsi="Cambria Math"/>
                  <w:sz w:val="22"/>
                  <w:szCs w:val="22"/>
                  <w:lang w:val="en-US"/>
                </w:rPr>
                <m:t>380</m:t>
              </m:r>
            </m:num>
            <m:den>
              <m:rad>
                <m:radPr>
                  <m:degHide m:val="1"/>
                  <m:ctrlPr>
                    <w:rPr>
                      <w:rFonts w:ascii="Cambria Math" w:hAnsi="Cambria Math"/>
                      <w:sz w:val="22"/>
                      <w:szCs w:val="22"/>
                      <w:lang w:val="en-US"/>
                    </w:rPr>
                  </m:ctrlPr>
                </m:radPr>
                <m:deg/>
                <m:e>
                  <m:r>
                    <m:rPr>
                      <m:sty m:val="p"/>
                    </m:rPr>
                    <w:rPr>
                      <w:rFonts w:ascii="Cambria Math" w:hAnsi="Cambria Math"/>
                      <w:sz w:val="22"/>
                      <w:szCs w:val="22"/>
                      <w:lang w:val="en-US"/>
                    </w:rPr>
                    <m:t>3</m:t>
                  </m:r>
                </m:e>
              </m:rad>
            </m:den>
          </m:f>
          <m:r>
            <m:rPr>
              <m:sty m:val="p"/>
            </m:rPr>
            <w:rPr>
              <w:rFonts w:ascii="Cambria Math" w:hAnsi="Cambria Math"/>
              <w:sz w:val="22"/>
              <w:szCs w:val="22"/>
              <w:lang w:val="en-US"/>
            </w:rPr>
            <m:t>=220 В</m:t>
          </m:r>
        </m:oMath>
      </m:oMathPara>
    </w:p>
    <w:p w:rsidR="003E3135" w:rsidRPr="009D2AF9" w:rsidRDefault="0039685D" w:rsidP="003E3135">
      <w:pPr>
        <w:jc w:val="both"/>
        <w:rPr>
          <w:sz w:val="22"/>
          <w:szCs w:val="22"/>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ω</m:t>
              </m:r>
            </m:e>
            <m:sub>
              <m:r>
                <m:rPr>
                  <m:sty m:val="p"/>
                </m:rPr>
                <w:rPr>
                  <w:rFonts w:ascii="Cambria Math" w:hAnsi="Cambria Math"/>
                  <w:sz w:val="22"/>
                  <w:szCs w:val="22"/>
                  <w:lang w:val="en-US"/>
                </w:rPr>
                <m:t>ном</m:t>
              </m:r>
            </m:sub>
          </m:sSub>
          <m:r>
            <m:rPr>
              <m:sty m:val="p"/>
            </m:rPr>
            <w:rPr>
              <w:rFonts w:ascii="Cambria Math" w:hAnsi="Cambria Math"/>
              <w:sz w:val="22"/>
              <w:szCs w:val="22"/>
              <w:lang w:val="en-US"/>
            </w:rPr>
            <m:t>=</m:t>
          </m:r>
          <m:f>
            <m:fPr>
              <m:ctrlPr>
                <w:rPr>
                  <w:rFonts w:ascii="Cambria Math" w:hAnsi="Cambria Math"/>
                  <w:sz w:val="22"/>
                  <w:szCs w:val="22"/>
                  <w:lang w:val="en-US"/>
                </w:rPr>
              </m:ctrlPr>
            </m:fPr>
            <m:num>
              <m:r>
                <m:rPr>
                  <m:sty m:val="p"/>
                </m:rPr>
                <w:rPr>
                  <w:rFonts w:ascii="Cambria Math" w:hAnsi="Cambria Math"/>
                  <w:sz w:val="22"/>
                  <w:szCs w:val="22"/>
                  <w:lang w:val="en-US"/>
                </w:rPr>
                <m:t>3,14∙1410</m:t>
              </m:r>
            </m:num>
            <m:den>
              <m:r>
                <m:rPr>
                  <m:sty m:val="p"/>
                </m:rPr>
                <w:rPr>
                  <w:rFonts w:ascii="Cambria Math" w:hAnsi="Cambria Math"/>
                  <w:sz w:val="22"/>
                  <w:szCs w:val="22"/>
                  <w:lang w:val="en-US"/>
                </w:rPr>
                <m:t>30</m:t>
              </m:r>
            </m:den>
          </m:f>
          <m:r>
            <m:rPr>
              <m:sty m:val="p"/>
            </m:rPr>
            <w:rPr>
              <w:rFonts w:ascii="Cambria Math" w:hAnsi="Cambria Math"/>
              <w:sz w:val="22"/>
              <w:szCs w:val="22"/>
              <w:lang w:val="en-US"/>
            </w:rPr>
            <m:t>=147,66 рад/с</m:t>
          </m:r>
        </m:oMath>
      </m:oMathPara>
    </w:p>
    <w:p w:rsidR="003E3135" w:rsidRPr="003E3135" w:rsidRDefault="003E3135" w:rsidP="003E3135">
      <w:pPr>
        <w:rPr>
          <w:bCs/>
          <w:sz w:val="22"/>
          <w:szCs w:val="22"/>
          <w:lang w:val="en-US"/>
        </w:rPr>
      </w:pPr>
      <w:r w:rsidRPr="003E3135">
        <w:rPr>
          <w:bCs/>
          <w:sz w:val="22"/>
          <w:szCs w:val="22"/>
          <w:lang w:val="en-US"/>
        </w:rPr>
        <w:t>The power part of the drive is made in accordance with the scheme with an intermediate DC link, a capacitor filter and a transistor inverter. The power converter is made on the basis of AIN with scalar PWM (kHz). We choose a system of frequency-current control with the realization of the algorithm in the coordinates x, y under the condition ψ_2 = ψ_2x = const.</w:t>
      </w:r>
    </w:p>
    <w:p w:rsidR="003E3135" w:rsidRDefault="003E3135" w:rsidP="003E3135">
      <w:pPr>
        <w:rPr>
          <w:bCs/>
          <w:sz w:val="22"/>
          <w:szCs w:val="22"/>
          <w:lang w:val="en-US"/>
        </w:rPr>
      </w:pPr>
      <w:r w:rsidRPr="003E3135">
        <w:rPr>
          <w:bCs/>
          <w:sz w:val="22"/>
          <w:szCs w:val="22"/>
          <w:lang w:val="en-US"/>
        </w:rPr>
        <w:t>The functional diagram of the EP is shown in the figure.</w:t>
      </w:r>
    </w:p>
    <w:p w:rsidR="003E3135" w:rsidRDefault="003E3135" w:rsidP="003E3135">
      <w:pPr>
        <w:rPr>
          <w:bCs/>
          <w:sz w:val="22"/>
          <w:szCs w:val="22"/>
          <w:lang w:val="en-US"/>
        </w:rPr>
      </w:pPr>
      <w:r w:rsidRPr="009D2AF9">
        <w:rPr>
          <w:noProof/>
          <w:sz w:val="22"/>
          <w:szCs w:val="22"/>
        </w:rPr>
        <w:lastRenderedPageBreak/>
        <w:drawing>
          <wp:inline distT="0" distB="0" distL="0" distR="0" wp14:anchorId="772A05EC" wp14:editId="22322905">
            <wp:extent cx="4200866" cy="2790908"/>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 cstate="print"/>
                    <a:srcRect/>
                    <a:stretch>
                      <a:fillRect/>
                    </a:stretch>
                  </pic:blipFill>
                  <pic:spPr bwMode="auto">
                    <a:xfrm>
                      <a:off x="0" y="0"/>
                      <a:ext cx="4200741" cy="2790825"/>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Functional diagram of EP</w:t>
      </w:r>
    </w:p>
    <w:p w:rsidR="003E3135" w:rsidRPr="003E3135" w:rsidRDefault="003E3135" w:rsidP="003E3135">
      <w:pPr>
        <w:rPr>
          <w:bCs/>
          <w:sz w:val="22"/>
          <w:szCs w:val="22"/>
          <w:lang w:val="en-US"/>
        </w:rPr>
      </w:pPr>
    </w:p>
    <w:p w:rsidR="003E3135" w:rsidRPr="003E3135" w:rsidRDefault="003E3135" w:rsidP="003E3135">
      <w:pPr>
        <w:rPr>
          <w:bCs/>
          <w:sz w:val="22"/>
          <w:szCs w:val="22"/>
          <w:lang w:val="en-US"/>
        </w:rPr>
      </w:pPr>
      <w:r w:rsidRPr="003E3135">
        <w:rPr>
          <w:bCs/>
          <w:sz w:val="22"/>
          <w:szCs w:val="22"/>
          <w:lang w:val="en-US"/>
        </w:rPr>
        <w:t>One of the requirements is to limit the jerk, for this, a special master must be included in the circuit.</w:t>
      </w:r>
    </w:p>
    <w:p w:rsidR="003E3135" w:rsidRPr="003E3135" w:rsidRDefault="003E3135" w:rsidP="003E3135">
      <w:pPr>
        <w:rPr>
          <w:bCs/>
          <w:sz w:val="22"/>
          <w:szCs w:val="22"/>
          <w:lang w:val="en-US"/>
        </w:rPr>
      </w:pPr>
      <w:r w:rsidRPr="003E3135">
        <w:rPr>
          <w:bCs/>
          <w:sz w:val="22"/>
          <w:szCs w:val="22"/>
          <w:lang w:val="en-US"/>
        </w:rPr>
        <w:t> </w:t>
      </w:r>
    </w:p>
    <w:p w:rsidR="003E3135" w:rsidRDefault="003E3135" w:rsidP="003E3135">
      <w:pPr>
        <w:rPr>
          <w:bCs/>
          <w:sz w:val="22"/>
          <w:szCs w:val="22"/>
          <w:lang w:val="en-US"/>
        </w:rPr>
      </w:pPr>
    </w:p>
    <w:p w:rsidR="003E3135" w:rsidRDefault="003E3135" w:rsidP="003E3135">
      <w:pPr>
        <w:jc w:val="center"/>
        <w:rPr>
          <w:bCs/>
          <w:sz w:val="22"/>
          <w:szCs w:val="22"/>
          <w:lang w:val="en-US"/>
        </w:rPr>
      </w:pPr>
      <w:r w:rsidRPr="009D2AF9">
        <w:rPr>
          <w:iCs/>
          <w:noProof/>
          <w:sz w:val="22"/>
          <w:szCs w:val="22"/>
        </w:rPr>
        <w:drawing>
          <wp:inline distT="0" distB="0" distL="0" distR="0" wp14:anchorId="53FFD912" wp14:editId="19376ECB">
            <wp:extent cx="3886200" cy="142223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 cstate="print"/>
                    <a:srcRect/>
                    <a:stretch>
                      <a:fillRect/>
                    </a:stretch>
                  </pic:blipFill>
                  <pic:spPr bwMode="auto">
                    <a:xfrm>
                      <a:off x="0" y="0"/>
                      <a:ext cx="3886200" cy="1422237"/>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Structure of the master</w:t>
      </w:r>
    </w:p>
    <w:p w:rsidR="003E3135" w:rsidRPr="003E3135" w:rsidRDefault="003E3135" w:rsidP="003E3135">
      <w:pPr>
        <w:rPr>
          <w:bCs/>
          <w:sz w:val="22"/>
          <w:szCs w:val="22"/>
          <w:lang w:val="en-US"/>
        </w:rPr>
      </w:pPr>
    </w:p>
    <w:p w:rsidR="003E3135" w:rsidRPr="003E3135" w:rsidRDefault="003E3135" w:rsidP="003E3135">
      <w:pPr>
        <w:rPr>
          <w:bCs/>
          <w:sz w:val="22"/>
          <w:szCs w:val="22"/>
          <w:lang w:val="en-US"/>
        </w:rPr>
      </w:pPr>
      <w:r w:rsidRPr="003E3135">
        <w:rPr>
          <w:bCs/>
          <w:sz w:val="22"/>
          <w:szCs w:val="22"/>
          <w:lang w:val="en-US"/>
        </w:rPr>
        <w:t>We will perform the simulation of the system with the master device and check the fulfillment of the requirement to limit the jerk when the engine is accelerated from 0,9ω0 to 0,95ω0.</w:t>
      </w:r>
    </w:p>
    <w:p w:rsidR="003E3135" w:rsidRPr="003E3135" w:rsidRDefault="003E3135" w:rsidP="003E3135">
      <w:pPr>
        <w:rPr>
          <w:bCs/>
          <w:sz w:val="22"/>
          <w:szCs w:val="22"/>
          <w:lang w:val="en-US"/>
        </w:rPr>
      </w:pPr>
      <w:r w:rsidRPr="003E3135">
        <w:rPr>
          <w:bCs/>
          <w:sz w:val="22"/>
          <w:szCs w:val="22"/>
          <w:lang w:val="en-US"/>
        </w:rPr>
        <w:lastRenderedPageBreak/>
        <w:t> </w:t>
      </w:r>
    </w:p>
    <w:p w:rsidR="003E3135" w:rsidRDefault="003E3135" w:rsidP="003E3135">
      <w:pPr>
        <w:jc w:val="center"/>
        <w:rPr>
          <w:bCs/>
          <w:sz w:val="22"/>
          <w:szCs w:val="22"/>
          <w:lang w:val="en-US"/>
        </w:rPr>
      </w:pPr>
      <w:r w:rsidRPr="009D2AF9">
        <w:rPr>
          <w:bCs/>
          <w:noProof/>
          <w:sz w:val="22"/>
          <w:szCs w:val="22"/>
        </w:rPr>
        <w:drawing>
          <wp:inline distT="0" distB="0" distL="0" distR="0" wp14:anchorId="5193200F" wp14:editId="1441B65E">
            <wp:extent cx="4095810" cy="22740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9" cstate="print"/>
                    <a:srcRect/>
                    <a:stretch>
                      <a:fillRect/>
                    </a:stretch>
                  </pic:blipFill>
                  <pic:spPr bwMode="auto">
                    <a:xfrm>
                      <a:off x="0" y="0"/>
                      <a:ext cx="4100136" cy="2276475"/>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Schedule speed reference without a master</w:t>
      </w:r>
    </w:p>
    <w:p w:rsidR="003E3135" w:rsidRPr="003E3135" w:rsidRDefault="003E3135" w:rsidP="003E3135">
      <w:pPr>
        <w:rPr>
          <w:bCs/>
          <w:sz w:val="22"/>
          <w:szCs w:val="22"/>
          <w:lang w:val="en-US"/>
        </w:rPr>
      </w:pPr>
    </w:p>
    <w:p w:rsidR="003E3135" w:rsidRPr="003E3135" w:rsidRDefault="003E3135" w:rsidP="003E3135">
      <w:pPr>
        <w:jc w:val="center"/>
        <w:rPr>
          <w:bCs/>
          <w:sz w:val="22"/>
          <w:szCs w:val="22"/>
          <w:lang w:val="en-US"/>
        </w:rPr>
      </w:pPr>
      <w:r w:rsidRPr="009D2AF9">
        <w:rPr>
          <w:bCs/>
          <w:noProof/>
          <w:sz w:val="22"/>
          <w:szCs w:val="22"/>
        </w:rPr>
        <w:drawing>
          <wp:inline distT="0" distB="0" distL="0" distR="0" wp14:anchorId="4A49B9D9" wp14:editId="096B9745">
            <wp:extent cx="3748069" cy="2369489"/>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0" cstate="print"/>
                    <a:srcRect/>
                    <a:stretch>
                      <a:fillRect/>
                    </a:stretch>
                  </pic:blipFill>
                  <pic:spPr bwMode="auto">
                    <a:xfrm>
                      <a:off x="0" y="0"/>
                      <a:ext cx="3751606" cy="2371725"/>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Speed ​​schedule with master</w:t>
      </w:r>
    </w:p>
    <w:p w:rsidR="003E3135" w:rsidRPr="003E3135" w:rsidRDefault="003E3135" w:rsidP="003E3135">
      <w:pPr>
        <w:rPr>
          <w:bCs/>
          <w:sz w:val="22"/>
          <w:szCs w:val="22"/>
          <w:lang w:val="en-US"/>
        </w:rPr>
      </w:pPr>
    </w:p>
    <w:p w:rsidR="003E3135" w:rsidRPr="003E3135" w:rsidRDefault="003E3135" w:rsidP="003E3135">
      <w:pPr>
        <w:jc w:val="center"/>
        <w:rPr>
          <w:bCs/>
          <w:sz w:val="22"/>
          <w:szCs w:val="22"/>
          <w:lang w:val="en-US"/>
        </w:rPr>
      </w:pPr>
      <w:r w:rsidRPr="009D2AF9">
        <w:rPr>
          <w:bCs/>
          <w:noProof/>
          <w:sz w:val="22"/>
          <w:szCs w:val="22"/>
        </w:rPr>
        <w:lastRenderedPageBreak/>
        <w:drawing>
          <wp:inline distT="0" distB="0" distL="0" distR="0" wp14:anchorId="22C0F0A4" wp14:editId="5EDC8BA8">
            <wp:extent cx="4046416" cy="11290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 cstate="print"/>
                    <a:srcRect/>
                    <a:stretch>
                      <a:fillRect/>
                    </a:stretch>
                  </pic:blipFill>
                  <pic:spPr bwMode="auto">
                    <a:xfrm>
                      <a:off x="0" y="0"/>
                      <a:ext cx="4057931" cy="1132298"/>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Jumping schedule without restriction</w:t>
      </w:r>
    </w:p>
    <w:p w:rsidR="003E3135" w:rsidRPr="003E3135" w:rsidRDefault="003E3135" w:rsidP="003E3135">
      <w:pPr>
        <w:rPr>
          <w:bCs/>
          <w:sz w:val="22"/>
          <w:szCs w:val="22"/>
          <w:lang w:val="en-US"/>
        </w:rPr>
      </w:pPr>
    </w:p>
    <w:p w:rsidR="003E3135" w:rsidRPr="003E3135" w:rsidRDefault="003E3135" w:rsidP="003E3135">
      <w:pPr>
        <w:rPr>
          <w:bCs/>
          <w:sz w:val="22"/>
          <w:szCs w:val="22"/>
          <w:lang w:val="en-US"/>
        </w:rPr>
      </w:pPr>
      <w:r w:rsidRPr="003E3135">
        <w:rPr>
          <w:bCs/>
          <w:sz w:val="22"/>
          <w:szCs w:val="22"/>
          <w:lang w:val="en-US"/>
        </w:rPr>
        <w:t> </w:t>
      </w:r>
    </w:p>
    <w:p w:rsidR="003E3135" w:rsidRDefault="003E3135" w:rsidP="003E3135">
      <w:pPr>
        <w:jc w:val="center"/>
        <w:rPr>
          <w:bCs/>
          <w:sz w:val="22"/>
          <w:szCs w:val="22"/>
          <w:lang w:val="en-US"/>
        </w:rPr>
      </w:pPr>
      <w:r w:rsidRPr="009D2AF9">
        <w:rPr>
          <w:bCs/>
          <w:noProof/>
          <w:sz w:val="22"/>
          <w:szCs w:val="22"/>
        </w:rPr>
        <w:drawing>
          <wp:inline distT="0" distB="0" distL="0" distR="0" wp14:anchorId="5642543C" wp14:editId="49A67317">
            <wp:extent cx="4166484" cy="1214597"/>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2" cstate="print"/>
                    <a:srcRect/>
                    <a:stretch>
                      <a:fillRect/>
                    </a:stretch>
                  </pic:blipFill>
                  <pic:spPr bwMode="auto">
                    <a:xfrm>
                      <a:off x="0" y="0"/>
                      <a:ext cx="4164599" cy="1214048"/>
                    </a:xfrm>
                    <a:prstGeom prst="rect">
                      <a:avLst/>
                    </a:prstGeom>
                    <a:noFill/>
                    <a:ln w="9525">
                      <a:noFill/>
                      <a:miter lim="800000"/>
                      <a:headEnd/>
                      <a:tailEnd/>
                    </a:ln>
                  </pic:spPr>
                </pic:pic>
              </a:graphicData>
            </a:graphic>
          </wp:inline>
        </w:drawing>
      </w:r>
    </w:p>
    <w:p w:rsidR="003E3135" w:rsidRPr="003E3135" w:rsidRDefault="003E3135" w:rsidP="003E3135">
      <w:pPr>
        <w:jc w:val="center"/>
        <w:rPr>
          <w:bCs/>
          <w:sz w:val="22"/>
          <w:szCs w:val="22"/>
          <w:lang w:val="en-US"/>
        </w:rPr>
      </w:pPr>
      <w:r w:rsidRPr="003E3135">
        <w:rPr>
          <w:bCs/>
          <w:sz w:val="22"/>
          <w:szCs w:val="22"/>
          <w:lang w:val="en-US"/>
        </w:rPr>
        <w:t>Jumping schedule with constraint</w:t>
      </w:r>
    </w:p>
    <w:p w:rsidR="003E3135" w:rsidRPr="003E3135" w:rsidRDefault="003E3135" w:rsidP="003E3135">
      <w:pPr>
        <w:rPr>
          <w:bCs/>
          <w:sz w:val="22"/>
          <w:szCs w:val="22"/>
          <w:lang w:val="en-US"/>
        </w:rPr>
      </w:pPr>
    </w:p>
    <w:p w:rsidR="003E3135" w:rsidRPr="003E3135" w:rsidRDefault="003E3135" w:rsidP="003E3135">
      <w:pPr>
        <w:rPr>
          <w:bCs/>
          <w:sz w:val="22"/>
          <w:szCs w:val="22"/>
          <w:lang w:val="en-US"/>
        </w:rPr>
      </w:pPr>
      <w:r w:rsidRPr="003E3135">
        <w:rPr>
          <w:bCs/>
          <w:sz w:val="22"/>
          <w:szCs w:val="22"/>
          <w:lang w:val="en-US"/>
        </w:rPr>
        <w:t>Based on the results of the simulation, we can say that with this setting of the master device, the requirement to limit the jerk is fulfilled.</w:t>
      </w:r>
    </w:p>
    <w:p w:rsidR="003E3135" w:rsidRPr="003E3135" w:rsidRDefault="003E3135" w:rsidP="003E3135">
      <w:pPr>
        <w:rPr>
          <w:bCs/>
          <w:sz w:val="22"/>
          <w:szCs w:val="22"/>
          <w:lang w:val="en-US"/>
        </w:rPr>
      </w:pPr>
      <w:r w:rsidRPr="003E3135">
        <w:rPr>
          <w:bCs/>
          <w:sz w:val="22"/>
          <w:szCs w:val="22"/>
          <w:lang w:val="en-US"/>
        </w:rPr>
        <w:t>We will perform the simulation of transient processes and evaluate their parameters in accordance with the requirements.</w:t>
      </w:r>
    </w:p>
    <w:p w:rsidR="003E3135" w:rsidRPr="003E3135" w:rsidRDefault="003E3135" w:rsidP="003E3135">
      <w:pPr>
        <w:rPr>
          <w:bCs/>
          <w:sz w:val="22"/>
          <w:szCs w:val="22"/>
          <w:lang w:val="en-US"/>
        </w:rPr>
      </w:pPr>
    </w:p>
    <w:p w:rsidR="003E3135" w:rsidRPr="0039685D" w:rsidRDefault="003E3135" w:rsidP="0039685D">
      <w:pPr>
        <w:rPr>
          <w:bCs/>
          <w:sz w:val="22"/>
          <w:szCs w:val="22"/>
        </w:rPr>
      </w:pPr>
      <w:proofErr w:type="gramStart"/>
      <w:r w:rsidRPr="003E3135">
        <w:rPr>
          <w:bCs/>
          <w:sz w:val="22"/>
          <w:szCs w:val="22"/>
          <w:lang w:val="en-US"/>
        </w:rPr>
        <w:lastRenderedPageBreak/>
        <w:t>Acceleration of the engine from 0,9ω0 to 0,95ω0.</w:t>
      </w:r>
      <w:proofErr w:type="gramEnd"/>
      <w:r w:rsidR="00A44B09" w:rsidRPr="00A44B09">
        <w:rPr>
          <w:bCs/>
          <w:noProof/>
          <w:sz w:val="22"/>
          <w:szCs w:val="22"/>
          <w:lang w:val="en-US"/>
        </w:rPr>
        <w:t xml:space="preserve"> </w:t>
      </w:r>
      <w:r w:rsidR="00A44B09" w:rsidRPr="009D2AF9">
        <w:rPr>
          <w:bCs/>
          <w:noProof/>
          <w:sz w:val="22"/>
          <w:szCs w:val="22"/>
        </w:rPr>
        <w:drawing>
          <wp:inline distT="0" distB="0" distL="0" distR="0" wp14:anchorId="6552F8B2" wp14:editId="3B1BBAAD">
            <wp:extent cx="3474720" cy="259632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 cstate="print"/>
                    <a:srcRect/>
                    <a:stretch>
                      <a:fillRect/>
                    </a:stretch>
                  </pic:blipFill>
                  <pic:spPr bwMode="auto">
                    <a:xfrm>
                      <a:off x="0" y="0"/>
                      <a:ext cx="3475762" cy="2597100"/>
                    </a:xfrm>
                    <a:prstGeom prst="rect">
                      <a:avLst/>
                    </a:prstGeom>
                    <a:noFill/>
                    <a:ln w="9525">
                      <a:noFill/>
                      <a:miter lim="800000"/>
                      <a:headEnd/>
                      <a:tailEnd/>
                    </a:ln>
                  </pic:spPr>
                </pic:pic>
              </a:graphicData>
            </a:graphic>
          </wp:inline>
        </w:drawing>
      </w:r>
    </w:p>
    <w:p w:rsidR="0039685D" w:rsidRPr="0039685D" w:rsidRDefault="003E3135" w:rsidP="0039685D">
      <w:pPr>
        <w:jc w:val="center"/>
        <w:rPr>
          <w:bCs/>
          <w:sz w:val="22"/>
          <w:szCs w:val="22"/>
          <w:lang w:val="en-US"/>
        </w:rPr>
      </w:pPr>
      <w:r w:rsidRPr="003E3135">
        <w:rPr>
          <w:bCs/>
          <w:sz w:val="22"/>
          <w:szCs w:val="22"/>
          <w:lang w:val="en-US"/>
        </w:rPr>
        <w:t>Graphs of velocities of the first and second masses</w:t>
      </w:r>
    </w:p>
    <w:p w:rsidR="003E3135" w:rsidRPr="003E3135" w:rsidRDefault="003E3135" w:rsidP="0039685D">
      <w:pPr>
        <w:rPr>
          <w:bCs/>
          <w:sz w:val="22"/>
          <w:szCs w:val="22"/>
          <w:lang w:val="en-US"/>
        </w:rPr>
      </w:pPr>
      <w:proofErr w:type="spellStart"/>
      <w:proofErr w:type="gramStart"/>
      <w:r w:rsidRPr="003E3135">
        <w:rPr>
          <w:bCs/>
          <w:sz w:val="22"/>
          <w:szCs w:val="22"/>
          <w:lang w:val="en-US"/>
        </w:rPr>
        <w:t>δst</w:t>
      </w:r>
      <w:proofErr w:type="spellEnd"/>
      <w:proofErr w:type="gramEnd"/>
      <w:r w:rsidRPr="003E3135">
        <w:rPr>
          <w:bCs/>
          <w:sz w:val="22"/>
          <w:szCs w:val="22"/>
          <w:lang w:val="en-US"/>
        </w:rPr>
        <w:t xml:space="preserve"> = (ω - ω0, nom) / ω0, nom </w:t>
      </w:r>
      <w:r w:rsidR="0039685D">
        <w:rPr>
          <w:bCs/>
          <w:sz w:val="22"/>
          <w:szCs w:val="22"/>
          <w:lang w:val="en-US"/>
        </w:rPr>
        <w:t>= (149.15-148.37)</w:t>
      </w:r>
      <w:r w:rsidR="0039685D">
        <w:rPr>
          <w:bCs/>
          <w:sz w:val="22"/>
          <w:szCs w:val="22"/>
          <w:lang w:val="en-US"/>
        </w:rPr>
        <w:t>/149.15=0.004</w:t>
      </w:r>
      <w:r w:rsidR="0039685D" w:rsidRPr="003E3135">
        <w:rPr>
          <w:bCs/>
          <w:sz w:val="22"/>
          <w:szCs w:val="22"/>
          <w:lang w:val="en-US"/>
        </w:rPr>
        <w:t>&lt;0.02</w:t>
      </w:r>
      <w:r w:rsidR="0039685D" w:rsidRPr="0039685D">
        <w:rPr>
          <w:bCs/>
          <w:sz w:val="22"/>
          <w:szCs w:val="22"/>
          <w:lang w:val="en-US"/>
        </w:rPr>
        <w:t xml:space="preserve"> </w:t>
      </w:r>
      <w:r w:rsidR="0039685D" w:rsidRPr="003E3135">
        <w:rPr>
          <w:bCs/>
          <w:sz w:val="22"/>
          <w:szCs w:val="22"/>
          <w:lang w:val="en-US"/>
        </w:rPr>
        <w:t>The engine decelerates from 0.4ω0 to 0.37ω0.</w:t>
      </w:r>
      <w:r w:rsidR="0039685D" w:rsidRPr="00A44B09">
        <w:rPr>
          <w:bCs/>
          <w:noProof/>
          <w:sz w:val="22"/>
          <w:szCs w:val="22"/>
          <w:lang w:val="en-US"/>
        </w:rPr>
        <w:t xml:space="preserve"> </w:t>
      </w:r>
      <w:r w:rsidR="0039685D">
        <w:rPr>
          <w:bCs/>
          <w:sz w:val="22"/>
          <w:szCs w:val="22"/>
          <w:lang w:val="en-US"/>
        </w:rPr>
        <w:t xml:space="preserve"> </w:t>
      </w:r>
    </w:p>
    <w:p w:rsidR="003E3135" w:rsidRDefault="0039685D" w:rsidP="003E3135">
      <w:pPr>
        <w:rPr>
          <w:bCs/>
          <w:sz w:val="22"/>
          <w:szCs w:val="22"/>
          <w:lang w:val="en-US"/>
        </w:rPr>
      </w:pPr>
      <w:r w:rsidRPr="009D2AF9">
        <w:rPr>
          <w:bCs/>
          <w:noProof/>
          <w:sz w:val="22"/>
          <w:szCs w:val="22"/>
        </w:rPr>
        <w:drawing>
          <wp:inline distT="0" distB="0" distL="0" distR="0" wp14:anchorId="324EB68F" wp14:editId="10BE656B">
            <wp:extent cx="3609892" cy="2522466"/>
            <wp:effectExtent l="0" t="0" r="0" b="0"/>
            <wp:docPr id="10"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4" cstate="print"/>
                    <a:srcRect/>
                    <a:stretch>
                      <a:fillRect/>
                    </a:stretch>
                  </pic:blipFill>
                  <pic:spPr bwMode="auto">
                    <a:xfrm>
                      <a:off x="0" y="0"/>
                      <a:ext cx="3614246" cy="2525508"/>
                    </a:xfrm>
                    <a:prstGeom prst="rect">
                      <a:avLst/>
                    </a:prstGeom>
                    <a:noFill/>
                    <a:ln w="9525">
                      <a:noFill/>
                      <a:miter lim="800000"/>
                      <a:headEnd/>
                      <a:tailEnd/>
                    </a:ln>
                  </pic:spPr>
                </pic:pic>
              </a:graphicData>
            </a:graphic>
          </wp:inline>
        </w:drawing>
      </w:r>
    </w:p>
    <w:p w:rsidR="003E3135" w:rsidRPr="0039685D" w:rsidRDefault="003E3135" w:rsidP="0039685D">
      <w:pPr>
        <w:rPr>
          <w:bCs/>
          <w:sz w:val="22"/>
          <w:szCs w:val="22"/>
          <w:lang w:val="en-US"/>
        </w:rPr>
      </w:pPr>
      <w:r w:rsidRPr="003E3135">
        <w:rPr>
          <w:bCs/>
          <w:sz w:val="22"/>
          <w:szCs w:val="22"/>
          <w:lang w:val="en-US"/>
        </w:rPr>
        <w:t>The engine decelerates from 0.4ω0 to 0.37ω0.</w:t>
      </w:r>
      <w:r w:rsidR="00A44B09" w:rsidRPr="00A44B09">
        <w:rPr>
          <w:bCs/>
          <w:noProof/>
          <w:sz w:val="22"/>
          <w:szCs w:val="22"/>
          <w:lang w:val="en-US"/>
        </w:rPr>
        <w:t xml:space="preserve"> </w:t>
      </w:r>
    </w:p>
    <w:p w:rsidR="009364E9" w:rsidRDefault="003E3135" w:rsidP="009364E9">
      <w:pPr>
        <w:jc w:val="center"/>
        <w:rPr>
          <w:bCs/>
          <w:sz w:val="22"/>
          <w:szCs w:val="22"/>
          <w:lang w:val="en-US"/>
        </w:rPr>
      </w:pPr>
      <w:r w:rsidRPr="003E3135">
        <w:rPr>
          <w:bCs/>
          <w:sz w:val="22"/>
          <w:szCs w:val="22"/>
          <w:lang w:val="en-US"/>
        </w:rPr>
        <w:t>Graphs of velocities of the first and second masses</w:t>
      </w:r>
    </w:p>
    <w:p w:rsidR="009364E9" w:rsidRDefault="003E3135" w:rsidP="009364E9">
      <w:pPr>
        <w:jc w:val="center"/>
        <w:rPr>
          <w:bCs/>
          <w:sz w:val="22"/>
          <w:szCs w:val="22"/>
          <w:lang w:val="en-US"/>
        </w:rPr>
      </w:pPr>
      <w:proofErr w:type="spellStart"/>
      <w:proofErr w:type="gramStart"/>
      <w:r w:rsidRPr="003E3135">
        <w:rPr>
          <w:bCs/>
          <w:sz w:val="22"/>
          <w:szCs w:val="22"/>
          <w:lang w:val="en-US"/>
        </w:rPr>
        <w:lastRenderedPageBreak/>
        <w:t>δst</w:t>
      </w:r>
      <w:proofErr w:type="spellEnd"/>
      <w:proofErr w:type="gramEnd"/>
      <w:r w:rsidRPr="003E3135">
        <w:rPr>
          <w:bCs/>
          <w:sz w:val="22"/>
          <w:szCs w:val="22"/>
          <w:lang w:val="en-US"/>
        </w:rPr>
        <w:t xml:space="preserve"> = (ω - ω0, nom) / ω0, nom = (58.09-57.9) /58.09=0.003 &lt;0.02</w:t>
      </w:r>
    </w:p>
    <w:p w:rsidR="003E3135" w:rsidRPr="0039685D" w:rsidRDefault="003E3135" w:rsidP="0039685D">
      <w:pPr>
        <w:rPr>
          <w:bCs/>
          <w:sz w:val="22"/>
          <w:szCs w:val="22"/>
        </w:rPr>
      </w:pPr>
      <w:proofErr w:type="gramStart"/>
      <w:r w:rsidRPr="003E3135">
        <w:rPr>
          <w:bCs/>
          <w:sz w:val="22"/>
          <w:szCs w:val="22"/>
          <w:lang w:val="en-US"/>
        </w:rPr>
        <w:t>Acceleration of the engine from 0,1ω0 to 0,12ω0.</w:t>
      </w:r>
      <w:proofErr w:type="gramEnd"/>
      <w:r w:rsidR="00A44B09" w:rsidRPr="00A44B09">
        <w:rPr>
          <w:bCs/>
          <w:noProof/>
          <w:sz w:val="22"/>
          <w:szCs w:val="22"/>
          <w:lang w:val="en-US"/>
        </w:rPr>
        <w:t xml:space="preserve"> </w:t>
      </w:r>
      <w:r w:rsidR="00A44B09" w:rsidRPr="009D2AF9">
        <w:rPr>
          <w:bCs/>
          <w:noProof/>
          <w:sz w:val="22"/>
          <w:szCs w:val="22"/>
        </w:rPr>
        <w:drawing>
          <wp:inline distT="0" distB="0" distL="0" distR="0" wp14:anchorId="5C498852" wp14:editId="0BFFA149">
            <wp:extent cx="3804410" cy="2894274"/>
            <wp:effectExtent l="0" t="0" r="571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5" cstate="print"/>
                    <a:srcRect/>
                    <a:stretch>
                      <a:fillRect/>
                    </a:stretch>
                  </pic:blipFill>
                  <pic:spPr bwMode="auto">
                    <a:xfrm>
                      <a:off x="0" y="0"/>
                      <a:ext cx="3806153" cy="2895600"/>
                    </a:xfrm>
                    <a:prstGeom prst="rect">
                      <a:avLst/>
                    </a:prstGeom>
                    <a:noFill/>
                    <a:ln w="9525">
                      <a:noFill/>
                      <a:miter lim="800000"/>
                      <a:headEnd/>
                      <a:tailEnd/>
                    </a:ln>
                  </pic:spPr>
                </pic:pic>
              </a:graphicData>
            </a:graphic>
          </wp:inline>
        </w:drawing>
      </w:r>
    </w:p>
    <w:p w:rsidR="003E3135" w:rsidRPr="003E3135" w:rsidRDefault="003E3135" w:rsidP="009364E9">
      <w:pPr>
        <w:jc w:val="center"/>
        <w:rPr>
          <w:bCs/>
          <w:sz w:val="22"/>
          <w:szCs w:val="22"/>
          <w:lang w:val="en-US"/>
        </w:rPr>
      </w:pPr>
      <w:r w:rsidRPr="003E3135">
        <w:rPr>
          <w:bCs/>
          <w:sz w:val="22"/>
          <w:szCs w:val="22"/>
          <w:lang w:val="en-US"/>
        </w:rPr>
        <w:t>Graphs of velocities of the first and second masses</w:t>
      </w:r>
    </w:p>
    <w:p w:rsidR="003E3135" w:rsidRPr="003E3135" w:rsidRDefault="003E3135" w:rsidP="003E3135">
      <w:pPr>
        <w:rPr>
          <w:bCs/>
          <w:sz w:val="22"/>
          <w:szCs w:val="22"/>
          <w:lang w:val="en-US"/>
        </w:rPr>
      </w:pPr>
      <w:proofErr w:type="spellStart"/>
      <w:proofErr w:type="gramStart"/>
      <w:r w:rsidRPr="003E3135">
        <w:rPr>
          <w:bCs/>
          <w:sz w:val="22"/>
          <w:szCs w:val="22"/>
          <w:lang w:val="en-US"/>
        </w:rPr>
        <w:t>δst</w:t>
      </w:r>
      <w:proofErr w:type="spellEnd"/>
      <w:proofErr w:type="gramEnd"/>
      <w:r w:rsidRPr="003E3135">
        <w:rPr>
          <w:bCs/>
          <w:sz w:val="22"/>
          <w:szCs w:val="22"/>
          <w:lang w:val="en-US"/>
        </w:rPr>
        <w:t xml:space="preserve"> = (ω - ω0, nom) / ω0, nom = (18.84-18.8) /18.84=0.002 &lt;0.02</w:t>
      </w:r>
    </w:p>
    <w:p w:rsidR="003E3135" w:rsidRPr="003E3135" w:rsidRDefault="003E3135" w:rsidP="003E3135">
      <w:pPr>
        <w:rPr>
          <w:bCs/>
          <w:sz w:val="22"/>
          <w:szCs w:val="22"/>
          <w:lang w:val="en-US"/>
        </w:rPr>
      </w:pPr>
    </w:p>
    <w:p w:rsidR="003E3135" w:rsidRPr="003E3135" w:rsidRDefault="003E3135" w:rsidP="003E3135">
      <w:pPr>
        <w:rPr>
          <w:bCs/>
          <w:sz w:val="22"/>
          <w:szCs w:val="22"/>
          <w:lang w:val="en-US"/>
        </w:rPr>
      </w:pPr>
      <w:r w:rsidRPr="003E3135">
        <w:rPr>
          <w:bCs/>
          <w:sz w:val="22"/>
          <w:szCs w:val="22"/>
          <w:lang w:val="en-US"/>
        </w:rPr>
        <w:t>Based on the results of the simulation, we can say that in all transient processes there is no overshoot and a static error of less than 2%, which corresponds to the basic requirements, therefore, the control system setting is correct.</w:t>
      </w:r>
    </w:p>
    <w:sectPr w:rsidR="003E3135" w:rsidRPr="003E3135" w:rsidSect="00A44B09">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0A"/>
    <w:rsid w:val="000D180A"/>
    <w:rsid w:val="002015E0"/>
    <w:rsid w:val="00371CFE"/>
    <w:rsid w:val="0039685D"/>
    <w:rsid w:val="003E3135"/>
    <w:rsid w:val="004836B1"/>
    <w:rsid w:val="005E0687"/>
    <w:rsid w:val="0081599E"/>
    <w:rsid w:val="009364E9"/>
    <w:rsid w:val="009D2AF9"/>
    <w:rsid w:val="00A44B09"/>
    <w:rsid w:val="00DA5D2E"/>
    <w:rsid w:val="00DD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59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99E"/>
    <w:rPr>
      <w:rFonts w:ascii="Arial" w:eastAsia="Times New Roman" w:hAnsi="Arial" w:cs="Arial"/>
      <w:b/>
      <w:bCs/>
      <w:kern w:val="32"/>
      <w:sz w:val="32"/>
      <w:szCs w:val="32"/>
      <w:lang w:eastAsia="ru-RU"/>
    </w:rPr>
  </w:style>
  <w:style w:type="table" w:styleId="a3">
    <w:name w:val="Table Grid"/>
    <w:basedOn w:val="a1"/>
    <w:rsid w:val="00815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99E"/>
    <w:rPr>
      <w:rFonts w:ascii="Tahoma" w:hAnsi="Tahoma" w:cs="Tahoma"/>
      <w:sz w:val="16"/>
      <w:szCs w:val="16"/>
    </w:rPr>
  </w:style>
  <w:style w:type="character" w:customStyle="1" w:styleId="a5">
    <w:name w:val="Текст выноски Знак"/>
    <w:basedOn w:val="a0"/>
    <w:link w:val="a4"/>
    <w:uiPriority w:val="99"/>
    <w:semiHidden/>
    <w:rsid w:val="008159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59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99E"/>
    <w:rPr>
      <w:rFonts w:ascii="Arial" w:eastAsia="Times New Roman" w:hAnsi="Arial" w:cs="Arial"/>
      <w:b/>
      <w:bCs/>
      <w:kern w:val="32"/>
      <w:sz w:val="32"/>
      <w:szCs w:val="32"/>
      <w:lang w:eastAsia="ru-RU"/>
    </w:rPr>
  </w:style>
  <w:style w:type="table" w:styleId="a3">
    <w:name w:val="Table Grid"/>
    <w:basedOn w:val="a1"/>
    <w:rsid w:val="00815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99E"/>
    <w:rPr>
      <w:rFonts w:ascii="Tahoma" w:hAnsi="Tahoma" w:cs="Tahoma"/>
      <w:sz w:val="16"/>
      <w:szCs w:val="16"/>
    </w:rPr>
  </w:style>
  <w:style w:type="character" w:customStyle="1" w:styleId="a5">
    <w:name w:val="Текст выноски Знак"/>
    <w:basedOn w:val="a0"/>
    <w:link w:val="a4"/>
    <w:uiPriority w:val="99"/>
    <w:semiHidden/>
    <w:rsid w:val="008159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2017-11-21T13:48:00Z</dcterms:created>
  <dcterms:modified xsi:type="dcterms:W3CDTF">2017-11-27T09:01:00Z</dcterms:modified>
</cp:coreProperties>
</file>