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32" w:rsidRPr="00DD21DC" w:rsidRDefault="00DF529B" w:rsidP="00DF529B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DD21DC">
        <w:rPr>
          <w:rFonts w:ascii="Times New Roman" w:hAnsi="Times New Roman" w:cs="Times New Roman"/>
          <w:color w:val="FFFFFF" w:themeColor="background1"/>
          <w:sz w:val="18"/>
          <w:szCs w:val="18"/>
          <w:lang w:val="en-US"/>
        </w:rPr>
        <w:t>DOI</w:t>
      </w:r>
    </w:p>
    <w:p w:rsidR="00DF529B" w:rsidRPr="00DD21DC" w:rsidRDefault="00DF529B" w:rsidP="00DD21DC">
      <w:pPr>
        <w:spacing w:after="10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21DC">
        <w:rPr>
          <w:rFonts w:ascii="Times New Roman" w:hAnsi="Times New Roman" w:cs="Times New Roman"/>
          <w:sz w:val="18"/>
          <w:szCs w:val="18"/>
        </w:rPr>
        <w:t xml:space="preserve">УДК </w:t>
      </w:r>
      <w:r w:rsidR="002D1DA5" w:rsidRPr="00DD21DC">
        <w:rPr>
          <w:rFonts w:ascii="Times New Roman" w:hAnsi="Times New Roman" w:cs="Times New Roman"/>
          <w:sz w:val="18"/>
          <w:szCs w:val="18"/>
        </w:rPr>
        <w:t>621.3</w:t>
      </w:r>
    </w:p>
    <w:p w:rsidR="002D1DA5" w:rsidRDefault="002D1DA5" w:rsidP="002D1D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Г.И.Микита</w:t>
      </w:r>
      <w:proofErr w:type="spellEnd"/>
    </w:p>
    <w:p w:rsidR="003A52F8" w:rsidRPr="00DD21DC" w:rsidRDefault="002D1DA5" w:rsidP="00DD21DC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МГТУ им. </w:t>
      </w:r>
      <w:proofErr w:type="spellStart"/>
      <w:r>
        <w:rPr>
          <w:rFonts w:ascii="Times New Roman" w:hAnsi="Times New Roman" w:cs="Times New Roman"/>
          <w:sz w:val="20"/>
          <w:szCs w:val="20"/>
        </w:rPr>
        <w:t>Н.Э.Баумана</w:t>
      </w:r>
      <w:proofErr w:type="spellEnd"/>
      <w:r>
        <w:rPr>
          <w:rFonts w:ascii="Times New Roman" w:hAnsi="Times New Roman" w:cs="Times New Roman"/>
          <w:sz w:val="20"/>
          <w:szCs w:val="20"/>
        </w:rPr>
        <w:t>, ООО АНПТ)</w:t>
      </w:r>
    </w:p>
    <w:p w:rsidR="00031A78" w:rsidRPr="00DD21DC" w:rsidRDefault="003A52F8" w:rsidP="00DD21DC">
      <w:pPr>
        <w:spacing w:before="100" w:after="10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ПРИМЕНЕНИЕ САПР В УЧЕБНОМ ПРОЦЕССЕ </w:t>
      </w:r>
      <w:r w:rsidR="00DD21DC">
        <w:rPr>
          <w:rFonts w:ascii="Times New Roman" w:hAnsi="Times New Roman" w:cs="Times New Roman"/>
          <w:b/>
          <w:sz w:val="20"/>
          <w:szCs w:val="20"/>
        </w:rPr>
        <w:br/>
      </w:r>
      <w:r w:rsidR="005C6A34">
        <w:rPr>
          <w:rFonts w:ascii="Times New Roman" w:hAnsi="Times New Roman" w:cs="Times New Roman"/>
          <w:b/>
          <w:sz w:val="20"/>
          <w:szCs w:val="20"/>
        </w:rPr>
        <w:t>ПРИ КОНСТРУКТОРСКОМ ПРОЕКТИРОВАНИИ</w:t>
      </w:r>
      <w:r w:rsidR="00DD21DC">
        <w:rPr>
          <w:rFonts w:ascii="Times New Roman" w:hAnsi="Times New Roman" w:cs="Times New Roman"/>
          <w:b/>
          <w:sz w:val="20"/>
          <w:szCs w:val="20"/>
        </w:rPr>
        <w:br/>
      </w:r>
      <w:r w:rsidR="005C6A34">
        <w:rPr>
          <w:rFonts w:ascii="Times New Roman" w:hAnsi="Times New Roman" w:cs="Times New Roman"/>
          <w:b/>
          <w:sz w:val="20"/>
          <w:szCs w:val="20"/>
        </w:rPr>
        <w:t>ЭЛЕКТРОННЫХ</w:t>
      </w:r>
      <w:r w:rsidR="005C6A34" w:rsidRPr="00DD21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6A34">
        <w:rPr>
          <w:rFonts w:ascii="Times New Roman" w:hAnsi="Times New Roman" w:cs="Times New Roman"/>
          <w:b/>
          <w:sz w:val="20"/>
          <w:szCs w:val="20"/>
        </w:rPr>
        <w:t>СРЕДСТВ</w:t>
      </w:r>
    </w:p>
    <w:p w:rsidR="00031A78" w:rsidRPr="00DD21DC" w:rsidRDefault="008B0A9B" w:rsidP="00DD21DC">
      <w:pPr>
        <w:spacing w:after="10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DD21DC">
        <w:rPr>
          <w:rFonts w:ascii="Times New Roman" w:hAnsi="Times New Roman" w:cs="Times New Roman"/>
          <w:sz w:val="18"/>
          <w:szCs w:val="18"/>
          <w:lang w:val="en-US"/>
        </w:rPr>
        <w:t xml:space="preserve">APPLICATION OF CAD IN THE EDUCATIONAL PROCESS IN </w:t>
      </w:r>
      <w:r w:rsidR="00DD21DC" w:rsidRPr="00DD21DC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DD21DC">
        <w:rPr>
          <w:rFonts w:ascii="Times New Roman" w:hAnsi="Times New Roman" w:cs="Times New Roman"/>
          <w:sz w:val="18"/>
          <w:szCs w:val="18"/>
          <w:lang w:val="en-US"/>
        </w:rPr>
        <w:t>THE DESIGN OF ELECTRONIC TOOLS</w:t>
      </w:r>
    </w:p>
    <w:p w:rsidR="005C6A34" w:rsidRDefault="005C6A34" w:rsidP="0084170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Рассмотрены возможности САПР для применения его в учебном процессе при конструкторском проектировании ЭС.</w:t>
      </w:r>
    </w:p>
    <w:p w:rsidR="008464F1" w:rsidRPr="005C6A34" w:rsidRDefault="008464F1" w:rsidP="0084170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We have </w:t>
      </w:r>
      <w:r w:rsidR="002C3F87">
        <w:rPr>
          <w:rFonts w:ascii="Times New Roman" w:hAnsi="Times New Roman" w:cs="Times New Roman"/>
          <w:i/>
          <w:sz w:val="20"/>
          <w:szCs w:val="20"/>
          <w:lang w:val="en-US"/>
        </w:rPr>
        <w:t>considered</w:t>
      </w:r>
      <w:r w:rsidR="008B0A9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the possibilities of CAD for its application in the educational process in the de</w:t>
      </w:r>
      <w:r w:rsidR="002C3F87">
        <w:rPr>
          <w:rFonts w:ascii="Times New Roman" w:hAnsi="Times New Roman" w:cs="Times New Roman"/>
          <w:sz w:val="20"/>
          <w:szCs w:val="20"/>
          <w:lang w:val="en-US"/>
        </w:rPr>
        <w:t>sign</w:t>
      </w:r>
      <w:r w:rsidR="002C3F87" w:rsidRPr="002C3F8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3F87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2C3F87" w:rsidRPr="002C3F8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3F87">
        <w:rPr>
          <w:rFonts w:ascii="Times New Roman" w:hAnsi="Times New Roman" w:cs="Times New Roman"/>
          <w:sz w:val="20"/>
          <w:szCs w:val="20"/>
          <w:lang w:val="en-US"/>
        </w:rPr>
        <w:t>electronic</w:t>
      </w:r>
      <w:r w:rsidR="002C3F87" w:rsidRPr="002C3F8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3F87">
        <w:rPr>
          <w:rFonts w:ascii="Times New Roman" w:hAnsi="Times New Roman" w:cs="Times New Roman"/>
          <w:sz w:val="20"/>
          <w:szCs w:val="20"/>
          <w:lang w:val="en-US"/>
        </w:rPr>
        <w:t>tools</w:t>
      </w:r>
      <w:r w:rsidRPr="008464F1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:rsidR="008464F1" w:rsidRDefault="008464F1" w:rsidP="0084170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Ключевые слова: САПР</w:t>
      </w:r>
      <w:r w:rsidR="005C6A34">
        <w:rPr>
          <w:rFonts w:ascii="Times New Roman" w:hAnsi="Times New Roman" w:cs="Times New Roman"/>
          <w:i/>
          <w:sz w:val="20"/>
          <w:szCs w:val="20"/>
        </w:rPr>
        <w:t>, конструкторское проектирование, электронные средства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9350DC" w:rsidRPr="002C3F87" w:rsidRDefault="008464F1" w:rsidP="00841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Keywords</w:t>
      </w:r>
      <w:r w:rsidRPr="002C3F87">
        <w:rPr>
          <w:rFonts w:ascii="Times New Roman" w:hAnsi="Times New Roman" w:cs="Times New Roman"/>
          <w:i/>
          <w:sz w:val="20"/>
          <w:szCs w:val="20"/>
          <w:lang w:val="en-US"/>
        </w:rPr>
        <w:t xml:space="preserve">: </w:t>
      </w:r>
      <w:r w:rsidR="009350DC" w:rsidRPr="002C3F8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2C3F87">
        <w:rPr>
          <w:rFonts w:ascii="Times New Roman" w:hAnsi="Times New Roman" w:cs="Times New Roman"/>
          <w:i/>
          <w:sz w:val="20"/>
          <w:szCs w:val="20"/>
          <w:lang w:val="en-US"/>
        </w:rPr>
        <w:t>CAD, design engineering,</w:t>
      </w:r>
      <w:r w:rsidR="002C3F87" w:rsidRPr="002C3F8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9350DC">
        <w:rPr>
          <w:rFonts w:ascii="Times New Roman" w:hAnsi="Times New Roman" w:cs="Times New Roman"/>
          <w:i/>
          <w:sz w:val="20"/>
          <w:szCs w:val="20"/>
          <w:lang w:val="en-US"/>
        </w:rPr>
        <w:t>electronic</w:t>
      </w:r>
      <w:r w:rsidR="009350DC" w:rsidRPr="002C3F8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2C3F87">
        <w:rPr>
          <w:rFonts w:ascii="Times New Roman" w:hAnsi="Times New Roman" w:cs="Times New Roman"/>
          <w:i/>
          <w:sz w:val="20"/>
          <w:szCs w:val="20"/>
          <w:lang w:val="en-US"/>
        </w:rPr>
        <w:t>tools</w:t>
      </w:r>
      <w:r w:rsidR="009350DC" w:rsidRPr="002C3F87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:rsidR="009350DC" w:rsidRPr="002C3F87" w:rsidRDefault="009350DC" w:rsidP="00841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41582" w:rsidRDefault="005C6A34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Конструкторским документом проектирования электронных средств явл</w:t>
      </w:r>
      <w:r w:rsidR="00F33E01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ется </w:t>
      </w:r>
      <w:r w:rsidR="00F41582">
        <w:rPr>
          <w:rFonts w:ascii="Times New Roman" w:hAnsi="Times New Roman" w:cs="Times New Roman"/>
          <w:sz w:val="20"/>
          <w:szCs w:val="20"/>
        </w:rPr>
        <w:t>чертеж общего вида (ВО).</w:t>
      </w:r>
    </w:p>
    <w:p w:rsidR="00F41582" w:rsidRDefault="00F41582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 требует штамп 1 типа, с размерами 55</w:t>
      </w:r>
      <w:r>
        <w:rPr>
          <w:rFonts w:ascii="Times New Roman" w:hAnsi="Times New Roman" w:cs="Times New Roman"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</w:rPr>
        <w:t>185, мм.</w:t>
      </w:r>
    </w:p>
    <w:p w:rsidR="00F33E01" w:rsidRDefault="00F33E01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нем заполняются графы: </w:t>
      </w:r>
    </w:p>
    <w:p w:rsidR="00F33E01" w:rsidRDefault="00F33E01" w:rsidP="00F33E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изделия.</w:t>
      </w:r>
    </w:p>
    <w:p w:rsidR="00F33E01" w:rsidRDefault="00F33E01" w:rsidP="00F33E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Код документа, состоящий из 13 символов - первые четыре символа – это код организации. Следующие 6 символов - код классификации электронного изделия. Последние три символа – порядковый регистрационный номер электронного изделия.</w:t>
      </w:r>
    </w:p>
    <w:p w:rsidR="00F33E01" w:rsidRDefault="00F33E01" w:rsidP="00F33E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помощью программы САПР проставляется код документа.</w:t>
      </w:r>
    </w:p>
    <w:p w:rsidR="00F33E01" w:rsidRDefault="00F33E01" w:rsidP="00F33E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Заполняются графы - организация разработки. </w:t>
      </w:r>
    </w:p>
    <w:p w:rsidR="00F33E01" w:rsidRDefault="00F33E01" w:rsidP="00F33E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Указываются Фамилии И.О. лиц разрабатывавших, проверявших, осуществлявшего контроль и утвердившего документ.</w:t>
      </w:r>
    </w:p>
    <w:p w:rsidR="00F33E01" w:rsidRDefault="00F33E01" w:rsidP="00F33E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Заполняются графы - Подписи.</w:t>
      </w:r>
    </w:p>
    <w:p w:rsidR="00F33E01" w:rsidRDefault="00F33E01" w:rsidP="00F33E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Проставляются даты подписей.</w:t>
      </w:r>
    </w:p>
    <w:p w:rsidR="0019531D" w:rsidRDefault="005C6A34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помощью программ САПР чертеж ВО заполняется изображениями составных частей электронной системы.</w:t>
      </w:r>
    </w:p>
    <w:p w:rsidR="0019531D" w:rsidRDefault="0019531D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Чертеж ВО является основой для чертежей деталей и спецификации.</w:t>
      </w:r>
    </w:p>
    <w:p w:rsidR="00F41582" w:rsidRDefault="005C6A34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9531D">
        <w:rPr>
          <w:rFonts w:ascii="Times New Roman" w:hAnsi="Times New Roman" w:cs="Times New Roman"/>
          <w:sz w:val="20"/>
          <w:szCs w:val="20"/>
        </w:rPr>
        <w:t>На чертеже ВО имеется текстовая информация о элементах электронной системы.</w:t>
      </w:r>
    </w:p>
    <w:p w:rsidR="0019531D" w:rsidRDefault="0019531D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чертеже ВО наносят габаритные и присоединительные размеры.</w:t>
      </w:r>
    </w:p>
    <w:p w:rsidR="00EE18CB" w:rsidRDefault="00EE18CB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Габаритный чертеж (ГЧ) имеет шта</w:t>
      </w:r>
      <w:r w:rsidR="00F33E01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п 1 типа, с размерами 55</w:t>
      </w:r>
      <w:r>
        <w:rPr>
          <w:rFonts w:ascii="Times New Roman" w:hAnsi="Times New Roman" w:cs="Times New Roman"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</w:rPr>
        <w:t>185, мм.</w:t>
      </w:r>
    </w:p>
    <w:p w:rsidR="00EE18CB" w:rsidRDefault="00EE18CB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ГЧ содержит контуры изображения, с габаритными, установочными и присоединительными размерами.</w:t>
      </w:r>
    </w:p>
    <w:p w:rsidR="0019531D" w:rsidRDefault="0019531D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Схема, оформляется с помощью программ САПР с штампом 1 типа, с размерами 55</w:t>
      </w:r>
      <w:r>
        <w:rPr>
          <w:rFonts w:ascii="Times New Roman" w:hAnsi="Times New Roman" w:cs="Times New Roman"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</w:rPr>
        <w:t>185, мм.</w:t>
      </w:r>
    </w:p>
    <w:p w:rsidR="0019531D" w:rsidRDefault="0019531D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На схеме с помощью условно-графических обозначений</w:t>
      </w:r>
      <w:r w:rsidR="002C3F87" w:rsidRPr="002C3F87">
        <w:rPr>
          <w:rFonts w:ascii="Times New Roman" w:hAnsi="Times New Roman" w:cs="Times New Roman"/>
          <w:sz w:val="20"/>
          <w:szCs w:val="20"/>
        </w:rPr>
        <w:t xml:space="preserve"> </w:t>
      </w:r>
      <w:r w:rsidR="002C3F87">
        <w:rPr>
          <w:rFonts w:ascii="Times New Roman" w:hAnsi="Times New Roman" w:cs="Times New Roman"/>
          <w:sz w:val="20"/>
          <w:szCs w:val="20"/>
        </w:rPr>
        <w:t>наносятся</w:t>
      </w:r>
      <w:r>
        <w:rPr>
          <w:rFonts w:ascii="Times New Roman" w:hAnsi="Times New Roman" w:cs="Times New Roman"/>
          <w:sz w:val="20"/>
          <w:szCs w:val="20"/>
        </w:rPr>
        <w:t xml:space="preserve"> составные части электронной системы и связи между ними.</w:t>
      </w:r>
    </w:p>
    <w:p w:rsidR="0019531D" w:rsidRDefault="0019531D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Функциональная схема позволяет показать функции работы электронной системы.</w:t>
      </w:r>
    </w:p>
    <w:p w:rsidR="004E0724" w:rsidRPr="004E0724" w:rsidRDefault="004E0724" w:rsidP="004E07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р</w:t>
      </w:r>
      <w:r w:rsidR="002C3F87">
        <w:rPr>
          <w:rFonts w:ascii="Times New Roman" w:hAnsi="Times New Roman" w:cs="Times New Roman"/>
          <w:sz w:val="20"/>
          <w:szCs w:val="20"/>
        </w:rPr>
        <w:t>азработке</w:t>
      </w:r>
      <w:r w:rsidRPr="004E0724">
        <w:rPr>
          <w:rFonts w:ascii="Times New Roman" w:hAnsi="Times New Roman" w:cs="Times New Roman"/>
          <w:sz w:val="20"/>
          <w:szCs w:val="20"/>
        </w:rPr>
        <w:t xml:space="preserve"> технических предложений</w:t>
      </w:r>
      <w:r>
        <w:rPr>
          <w:rFonts w:ascii="Times New Roman" w:hAnsi="Times New Roman" w:cs="Times New Roman"/>
          <w:sz w:val="20"/>
          <w:szCs w:val="20"/>
        </w:rPr>
        <w:t xml:space="preserve"> проводятся:</w:t>
      </w:r>
    </w:p>
    <w:p w:rsidR="004E0724" w:rsidRPr="004E0724" w:rsidRDefault="004E0724" w:rsidP="004E07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E0724">
        <w:rPr>
          <w:rFonts w:ascii="Times New Roman" w:hAnsi="Times New Roman" w:cs="Times New Roman"/>
          <w:sz w:val="20"/>
          <w:szCs w:val="20"/>
        </w:rPr>
        <w:t>1.Анализ технических решений.</w:t>
      </w:r>
    </w:p>
    <w:p w:rsidR="004E0724" w:rsidRPr="004E0724" w:rsidRDefault="004E0724" w:rsidP="004E07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E0724">
        <w:rPr>
          <w:rFonts w:ascii="Times New Roman" w:hAnsi="Times New Roman" w:cs="Times New Roman"/>
          <w:sz w:val="20"/>
          <w:szCs w:val="20"/>
        </w:rPr>
        <w:t>2.Патентные исследования.</w:t>
      </w:r>
    </w:p>
    <w:p w:rsidR="004E0724" w:rsidRPr="004E0724" w:rsidRDefault="004E0724" w:rsidP="004E07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E0724">
        <w:rPr>
          <w:rFonts w:ascii="Times New Roman" w:hAnsi="Times New Roman" w:cs="Times New Roman"/>
          <w:sz w:val="20"/>
          <w:szCs w:val="20"/>
        </w:rPr>
        <w:t>3.Варианты создания изделия.</w:t>
      </w:r>
    </w:p>
    <w:p w:rsidR="004E0724" w:rsidRPr="004E0724" w:rsidRDefault="004E0724" w:rsidP="004E07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E0724">
        <w:rPr>
          <w:rFonts w:ascii="Times New Roman" w:hAnsi="Times New Roman" w:cs="Times New Roman"/>
          <w:sz w:val="20"/>
          <w:szCs w:val="20"/>
        </w:rPr>
        <w:t>4.Оптимальность решения.</w:t>
      </w:r>
    </w:p>
    <w:p w:rsidR="004E0724" w:rsidRPr="004E0724" w:rsidRDefault="004E0724" w:rsidP="004E07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E0724">
        <w:rPr>
          <w:rFonts w:ascii="Times New Roman" w:hAnsi="Times New Roman" w:cs="Times New Roman"/>
          <w:sz w:val="20"/>
          <w:szCs w:val="20"/>
        </w:rPr>
        <w:t>5.Макетирование отдельных узлов.</w:t>
      </w:r>
    </w:p>
    <w:p w:rsidR="004E0724" w:rsidRDefault="004E0724" w:rsidP="004E07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E0724">
        <w:rPr>
          <w:rFonts w:ascii="Times New Roman" w:hAnsi="Times New Roman" w:cs="Times New Roman"/>
          <w:sz w:val="20"/>
          <w:szCs w:val="20"/>
        </w:rPr>
        <w:t>6.Требования для следующих этапов.</w:t>
      </w:r>
    </w:p>
    <w:p w:rsidR="004E0724" w:rsidRDefault="004E0724" w:rsidP="004E07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втором этапе НИР проводится:</w:t>
      </w:r>
    </w:p>
    <w:p w:rsidR="004E0724" w:rsidRPr="004E0724" w:rsidRDefault="004E0724" w:rsidP="004E07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E0724">
        <w:rPr>
          <w:rFonts w:ascii="Times New Roman" w:hAnsi="Times New Roman" w:cs="Times New Roman"/>
          <w:sz w:val="20"/>
          <w:szCs w:val="20"/>
        </w:rPr>
        <w:t>Выбор направления исследований.</w:t>
      </w:r>
    </w:p>
    <w:p w:rsidR="004E0724" w:rsidRPr="004E0724" w:rsidRDefault="004E0724" w:rsidP="004E07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E0724">
        <w:rPr>
          <w:rFonts w:ascii="Times New Roman" w:hAnsi="Times New Roman" w:cs="Times New Roman"/>
          <w:sz w:val="20"/>
          <w:szCs w:val="20"/>
        </w:rPr>
        <w:t>Теор</w:t>
      </w:r>
      <w:r w:rsidR="00F33E01">
        <w:rPr>
          <w:rFonts w:ascii="Times New Roman" w:hAnsi="Times New Roman" w:cs="Times New Roman"/>
          <w:sz w:val="20"/>
          <w:szCs w:val="20"/>
        </w:rPr>
        <w:t>ет</w:t>
      </w:r>
      <w:r w:rsidRPr="004E0724">
        <w:rPr>
          <w:rFonts w:ascii="Times New Roman" w:hAnsi="Times New Roman" w:cs="Times New Roman"/>
          <w:sz w:val="20"/>
          <w:szCs w:val="20"/>
        </w:rPr>
        <w:t>ические и экспериментальные исследования.</w:t>
      </w:r>
    </w:p>
    <w:p w:rsidR="004E0724" w:rsidRPr="004E0724" w:rsidRDefault="004E0724" w:rsidP="004E07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E0724">
        <w:rPr>
          <w:rFonts w:ascii="Times New Roman" w:hAnsi="Times New Roman" w:cs="Times New Roman"/>
          <w:sz w:val="20"/>
          <w:szCs w:val="20"/>
        </w:rPr>
        <w:t>Обо</w:t>
      </w:r>
      <w:r w:rsidR="00F33E01">
        <w:rPr>
          <w:rFonts w:ascii="Times New Roman" w:hAnsi="Times New Roman" w:cs="Times New Roman"/>
          <w:sz w:val="20"/>
          <w:szCs w:val="20"/>
        </w:rPr>
        <w:t>б</w:t>
      </w:r>
      <w:r w:rsidRPr="004E0724">
        <w:rPr>
          <w:rFonts w:ascii="Times New Roman" w:hAnsi="Times New Roman" w:cs="Times New Roman"/>
          <w:sz w:val="20"/>
          <w:szCs w:val="20"/>
        </w:rPr>
        <w:t>щение и оценка результатов исследований.</w:t>
      </w:r>
    </w:p>
    <w:p w:rsidR="004E0724" w:rsidRDefault="004E0724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Основные требования к НИР:</w:t>
      </w:r>
    </w:p>
    <w:p w:rsidR="004E0724" w:rsidRPr="004E0724" w:rsidRDefault="004E0724" w:rsidP="004E07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E0724">
        <w:rPr>
          <w:rFonts w:ascii="Times New Roman" w:hAnsi="Times New Roman" w:cs="Times New Roman"/>
          <w:sz w:val="20"/>
          <w:szCs w:val="20"/>
        </w:rPr>
        <w:t>Выполнение всех разделов НИР.</w:t>
      </w:r>
    </w:p>
    <w:p w:rsidR="004E0724" w:rsidRPr="004E0724" w:rsidRDefault="004E0724" w:rsidP="004E07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E0724">
        <w:rPr>
          <w:rFonts w:ascii="Times New Roman" w:hAnsi="Times New Roman" w:cs="Times New Roman"/>
          <w:sz w:val="20"/>
          <w:szCs w:val="20"/>
        </w:rPr>
        <w:t>Формирование обязательных документов.</w:t>
      </w:r>
    </w:p>
    <w:p w:rsidR="004E0724" w:rsidRPr="004E0724" w:rsidRDefault="004E0724" w:rsidP="004E07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E0724">
        <w:rPr>
          <w:rFonts w:ascii="Times New Roman" w:hAnsi="Times New Roman" w:cs="Times New Roman"/>
          <w:sz w:val="20"/>
          <w:szCs w:val="20"/>
        </w:rPr>
        <w:t>Формирование документов для экспертизы.</w:t>
      </w:r>
    </w:p>
    <w:p w:rsidR="004E0724" w:rsidRPr="004E0724" w:rsidRDefault="004E0724" w:rsidP="004E07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E0724">
        <w:rPr>
          <w:rFonts w:ascii="Times New Roman" w:hAnsi="Times New Roman" w:cs="Times New Roman"/>
          <w:sz w:val="20"/>
          <w:szCs w:val="20"/>
        </w:rPr>
        <w:t>Технико-экономическое обоснование.</w:t>
      </w:r>
    </w:p>
    <w:p w:rsidR="004E0724" w:rsidRPr="004E0724" w:rsidRDefault="004E0724" w:rsidP="004E07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E0724">
        <w:rPr>
          <w:rFonts w:ascii="Times New Roman" w:hAnsi="Times New Roman" w:cs="Times New Roman"/>
          <w:sz w:val="20"/>
          <w:szCs w:val="20"/>
        </w:rPr>
        <w:t>Художественно-конструкторская разработка.</w:t>
      </w:r>
    </w:p>
    <w:p w:rsidR="00F876E1" w:rsidRDefault="004E0724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технико-экономическим показателям, разрабатываемых НИР, относ</w:t>
      </w:r>
      <w:r w:rsidR="00F33E01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тся:</w:t>
      </w:r>
    </w:p>
    <w:p w:rsidR="004E0724" w:rsidRPr="004E0724" w:rsidRDefault="004E0724" w:rsidP="004E07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E0724">
        <w:rPr>
          <w:rFonts w:ascii="Times New Roman" w:hAnsi="Times New Roman" w:cs="Times New Roman"/>
          <w:sz w:val="20"/>
          <w:szCs w:val="20"/>
        </w:rPr>
        <w:t>Наименование.</w:t>
      </w:r>
    </w:p>
    <w:p w:rsidR="004E0724" w:rsidRPr="004E0724" w:rsidRDefault="004E0724" w:rsidP="004E07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E0724">
        <w:rPr>
          <w:rFonts w:ascii="Times New Roman" w:hAnsi="Times New Roman" w:cs="Times New Roman"/>
          <w:sz w:val="20"/>
          <w:szCs w:val="20"/>
        </w:rPr>
        <w:t>Потребность в изделии.</w:t>
      </w:r>
    </w:p>
    <w:p w:rsidR="004E0724" w:rsidRPr="004E0724" w:rsidRDefault="004E0724" w:rsidP="004E07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E0724">
        <w:rPr>
          <w:rFonts w:ascii="Times New Roman" w:hAnsi="Times New Roman" w:cs="Times New Roman"/>
          <w:sz w:val="20"/>
          <w:szCs w:val="20"/>
        </w:rPr>
        <w:t>Срок потребности.</w:t>
      </w:r>
    </w:p>
    <w:p w:rsidR="004E0724" w:rsidRPr="004E0724" w:rsidRDefault="004E0724" w:rsidP="004E07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E0724">
        <w:rPr>
          <w:rFonts w:ascii="Times New Roman" w:hAnsi="Times New Roman" w:cs="Times New Roman"/>
          <w:sz w:val="20"/>
          <w:szCs w:val="20"/>
        </w:rPr>
        <w:t>Изготовление опытного образца.</w:t>
      </w:r>
    </w:p>
    <w:p w:rsidR="004E0724" w:rsidRPr="004E0724" w:rsidRDefault="004E0724" w:rsidP="004E07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E0724">
        <w:rPr>
          <w:rFonts w:ascii="Times New Roman" w:hAnsi="Times New Roman" w:cs="Times New Roman"/>
          <w:sz w:val="20"/>
          <w:szCs w:val="20"/>
        </w:rPr>
        <w:t>Начало промышленного производства.</w:t>
      </w:r>
    </w:p>
    <w:p w:rsidR="004E0724" w:rsidRPr="004E0724" w:rsidRDefault="004E0724" w:rsidP="004E07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E0724">
        <w:rPr>
          <w:rFonts w:ascii="Times New Roman" w:hAnsi="Times New Roman" w:cs="Times New Roman"/>
          <w:sz w:val="20"/>
          <w:szCs w:val="20"/>
        </w:rPr>
        <w:t>Ист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4E0724">
        <w:rPr>
          <w:rFonts w:ascii="Times New Roman" w:hAnsi="Times New Roman" w:cs="Times New Roman"/>
          <w:sz w:val="20"/>
          <w:szCs w:val="20"/>
        </w:rPr>
        <w:t>чники финансирования.</w:t>
      </w:r>
    </w:p>
    <w:p w:rsidR="004E0724" w:rsidRDefault="004E0724" w:rsidP="004E07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Художественно-технические разработки удобно делать с применением программ САПР: </w:t>
      </w:r>
    </w:p>
    <w:p w:rsidR="004E0724" w:rsidRDefault="004E0724" w:rsidP="004E07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E0724">
        <w:rPr>
          <w:rFonts w:ascii="Times New Roman" w:hAnsi="Times New Roman" w:cs="Times New Roman"/>
          <w:sz w:val="20"/>
          <w:szCs w:val="20"/>
        </w:rPr>
        <w:t>Макет изделия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E0724" w:rsidRPr="004E0724" w:rsidRDefault="004E0724" w:rsidP="004E07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E0724">
        <w:rPr>
          <w:rFonts w:ascii="Times New Roman" w:hAnsi="Times New Roman" w:cs="Times New Roman"/>
          <w:sz w:val="20"/>
          <w:szCs w:val="20"/>
        </w:rPr>
        <w:t>Имитация отделки внешнего вида.</w:t>
      </w:r>
    </w:p>
    <w:p w:rsidR="004E0724" w:rsidRPr="004E0724" w:rsidRDefault="004E0724" w:rsidP="004E07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E0724">
        <w:rPr>
          <w:rFonts w:ascii="Times New Roman" w:hAnsi="Times New Roman" w:cs="Times New Roman"/>
          <w:sz w:val="20"/>
          <w:szCs w:val="20"/>
        </w:rPr>
        <w:t xml:space="preserve">Карта вариантов </w:t>
      </w:r>
      <w:proofErr w:type="spellStart"/>
      <w:r w:rsidRPr="004E0724">
        <w:rPr>
          <w:rFonts w:ascii="Times New Roman" w:hAnsi="Times New Roman" w:cs="Times New Roman"/>
          <w:sz w:val="20"/>
          <w:szCs w:val="20"/>
        </w:rPr>
        <w:t>цвето</w:t>
      </w:r>
      <w:proofErr w:type="spellEnd"/>
      <w:r w:rsidRPr="004E0724">
        <w:rPr>
          <w:rFonts w:ascii="Times New Roman" w:hAnsi="Times New Roman" w:cs="Times New Roman"/>
          <w:sz w:val="20"/>
          <w:szCs w:val="20"/>
        </w:rPr>
        <w:t>-фактурного решения отделки изделия.</w:t>
      </w:r>
    </w:p>
    <w:p w:rsidR="004E0724" w:rsidRPr="004E0724" w:rsidRDefault="004E0724" w:rsidP="004E07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E0724">
        <w:rPr>
          <w:rFonts w:ascii="Times New Roman" w:hAnsi="Times New Roman" w:cs="Times New Roman"/>
          <w:sz w:val="20"/>
          <w:szCs w:val="20"/>
        </w:rPr>
        <w:t>Макет упаковки.</w:t>
      </w:r>
    </w:p>
    <w:p w:rsidR="00031A78" w:rsidRDefault="00F33E01" w:rsidP="00F33E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помощью применения пр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ограмм САПР целесообразно вести конструкторское проектирование электронных систем во время учебного процесса.</w:t>
      </w:r>
    </w:p>
    <w:p w:rsidR="00DD21DC" w:rsidRPr="00DD21DC" w:rsidRDefault="00DD21DC" w:rsidP="00DD21DC">
      <w:pPr>
        <w:spacing w:before="100" w:after="100"/>
        <w:jc w:val="right"/>
        <w:rPr>
          <w:rFonts w:ascii="Times New Roman" w:eastAsia="Calibri" w:hAnsi="Times New Roman"/>
          <w:i/>
          <w:color w:val="000000"/>
          <w:sz w:val="18"/>
          <w:szCs w:val="18"/>
        </w:rPr>
      </w:pPr>
      <w:r w:rsidRPr="00640D16">
        <w:rPr>
          <w:rFonts w:ascii="Times New Roman" w:eastAsia="Calibri" w:hAnsi="Times New Roman"/>
          <w:i/>
          <w:color w:val="000000"/>
          <w:sz w:val="18"/>
          <w:szCs w:val="18"/>
        </w:rPr>
        <w:t>Материал</w:t>
      </w:r>
      <w:r>
        <w:rPr>
          <w:rFonts w:ascii="Times New Roman" w:eastAsia="Calibri" w:hAnsi="Times New Roman"/>
          <w:i/>
          <w:color w:val="000000"/>
          <w:sz w:val="18"/>
          <w:szCs w:val="18"/>
        </w:rPr>
        <w:t xml:space="preserve"> поступил в редколлегию 29</w:t>
      </w:r>
      <w:r>
        <w:rPr>
          <w:rFonts w:ascii="Times New Roman" w:eastAsia="Calibri" w:hAnsi="Times New Roman"/>
          <w:i/>
          <w:color w:val="000000"/>
          <w:sz w:val="18"/>
          <w:szCs w:val="18"/>
        </w:rPr>
        <w:t>.09.</w:t>
      </w:r>
      <w:r w:rsidRPr="0033091F">
        <w:rPr>
          <w:rFonts w:ascii="Times New Roman" w:eastAsia="Calibri" w:hAnsi="Times New Roman"/>
          <w:i/>
          <w:color w:val="000000"/>
          <w:sz w:val="18"/>
          <w:szCs w:val="18"/>
        </w:rPr>
        <w:t>20</w:t>
      </w:r>
      <w:r w:rsidRPr="00640D16">
        <w:rPr>
          <w:rFonts w:ascii="Times New Roman" w:eastAsia="Calibri" w:hAnsi="Times New Roman"/>
          <w:i/>
          <w:color w:val="000000"/>
          <w:sz w:val="18"/>
          <w:szCs w:val="18"/>
        </w:rPr>
        <w:t>.</w:t>
      </w:r>
    </w:p>
    <w:sectPr w:rsidR="00DD21DC" w:rsidRPr="00DD21DC" w:rsidSect="00031A78">
      <w:pgSz w:w="8391" w:h="11907" w:code="11"/>
      <w:pgMar w:top="851" w:right="851" w:bottom="851" w:left="85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7D0" w:rsidRDefault="00B377D0" w:rsidP="00031A78">
      <w:pPr>
        <w:spacing w:after="0" w:line="240" w:lineRule="auto"/>
      </w:pPr>
      <w:r>
        <w:separator/>
      </w:r>
    </w:p>
  </w:endnote>
  <w:endnote w:type="continuationSeparator" w:id="0">
    <w:p w:rsidR="00B377D0" w:rsidRDefault="00B377D0" w:rsidP="0003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7D0" w:rsidRDefault="00B377D0" w:rsidP="00031A78">
      <w:pPr>
        <w:spacing w:after="0" w:line="240" w:lineRule="auto"/>
      </w:pPr>
      <w:r>
        <w:separator/>
      </w:r>
    </w:p>
  </w:footnote>
  <w:footnote w:type="continuationSeparator" w:id="0">
    <w:p w:rsidR="00B377D0" w:rsidRDefault="00B377D0" w:rsidP="00031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3A"/>
    <w:rsid w:val="00031A78"/>
    <w:rsid w:val="00082C32"/>
    <w:rsid w:val="00145DE7"/>
    <w:rsid w:val="0019531D"/>
    <w:rsid w:val="001D3E18"/>
    <w:rsid w:val="0023325E"/>
    <w:rsid w:val="0023363A"/>
    <w:rsid w:val="002C3F87"/>
    <w:rsid w:val="002D1DA5"/>
    <w:rsid w:val="00301029"/>
    <w:rsid w:val="003A52F8"/>
    <w:rsid w:val="003C5F14"/>
    <w:rsid w:val="003D00D1"/>
    <w:rsid w:val="004E0724"/>
    <w:rsid w:val="00526783"/>
    <w:rsid w:val="005C6A34"/>
    <w:rsid w:val="0067540E"/>
    <w:rsid w:val="006A3B0B"/>
    <w:rsid w:val="0071358C"/>
    <w:rsid w:val="00785C20"/>
    <w:rsid w:val="00841703"/>
    <w:rsid w:val="008464F1"/>
    <w:rsid w:val="008B0A9B"/>
    <w:rsid w:val="009350DC"/>
    <w:rsid w:val="00A26AA0"/>
    <w:rsid w:val="00AB1928"/>
    <w:rsid w:val="00B377D0"/>
    <w:rsid w:val="00CE27F2"/>
    <w:rsid w:val="00D22AF3"/>
    <w:rsid w:val="00DD21DC"/>
    <w:rsid w:val="00DF529B"/>
    <w:rsid w:val="00EE18CB"/>
    <w:rsid w:val="00F33E01"/>
    <w:rsid w:val="00F41582"/>
    <w:rsid w:val="00F42F28"/>
    <w:rsid w:val="00F876E1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41FD"/>
  <w15:docId w15:val="{8EE6A481-157F-43CB-8AD8-245DD573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1A78"/>
  </w:style>
  <w:style w:type="paragraph" w:styleId="a5">
    <w:name w:val="footer"/>
    <w:basedOn w:val="a"/>
    <w:link w:val="a6"/>
    <w:uiPriority w:val="99"/>
    <w:unhideWhenUsed/>
    <w:rsid w:val="0003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1A78"/>
  </w:style>
  <w:style w:type="paragraph" w:styleId="a7">
    <w:name w:val="Balloon Text"/>
    <w:basedOn w:val="a"/>
    <w:link w:val="a8"/>
    <w:uiPriority w:val="99"/>
    <w:semiHidden/>
    <w:unhideWhenUsed/>
    <w:rsid w:val="0003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Gimi</dc:creator>
  <cp:lastModifiedBy>admin</cp:lastModifiedBy>
  <cp:revision>5</cp:revision>
  <dcterms:created xsi:type="dcterms:W3CDTF">2020-09-29T18:22:00Z</dcterms:created>
  <dcterms:modified xsi:type="dcterms:W3CDTF">2020-09-30T10:43:00Z</dcterms:modified>
</cp:coreProperties>
</file>