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9E" w:rsidRPr="00AF50D2" w:rsidRDefault="0087539E" w:rsidP="00AB5A1E">
      <w:pPr>
        <w:spacing w:line="240" w:lineRule="auto"/>
        <w:jc w:val="both"/>
        <w:rPr>
          <w:rFonts w:ascii="Times New Roman" w:hAnsi="Times New Roman"/>
          <w:bCs/>
          <w:sz w:val="20"/>
        </w:rPr>
      </w:pPr>
      <w:r w:rsidRPr="00AF50D2">
        <w:rPr>
          <w:rFonts w:ascii="Times New Roman" w:hAnsi="Times New Roman"/>
          <w:bCs/>
          <w:sz w:val="20"/>
        </w:rPr>
        <w:t xml:space="preserve">УДК </w:t>
      </w:r>
      <w:r w:rsidRPr="00471EFD">
        <w:rPr>
          <w:rFonts w:ascii="Times New Roman" w:hAnsi="Times New Roman"/>
          <w:bCs/>
          <w:sz w:val="20"/>
          <w:u w:val="single"/>
        </w:rPr>
        <w:t>378.016</w:t>
      </w:r>
    </w:p>
    <w:p w:rsidR="0087539E" w:rsidRPr="00AF50D2" w:rsidRDefault="0087539E" w:rsidP="00AB5A1E">
      <w:pPr>
        <w:spacing w:after="0" w:line="240" w:lineRule="auto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С.Н. Кихтенко</w:t>
      </w:r>
    </w:p>
    <w:p w:rsidR="0087539E" w:rsidRPr="00AF50D2" w:rsidRDefault="0087539E" w:rsidP="00AB5A1E">
      <w:pPr>
        <w:spacing w:line="240" w:lineRule="auto"/>
        <w:jc w:val="center"/>
        <w:rPr>
          <w:rFonts w:ascii="Times New Roman" w:hAnsi="Times New Roman"/>
          <w:bCs/>
          <w:sz w:val="20"/>
        </w:rPr>
      </w:pPr>
      <w:r w:rsidRPr="00AF50D2">
        <w:rPr>
          <w:rFonts w:ascii="Times New Roman" w:hAnsi="Times New Roman"/>
          <w:bCs/>
          <w:sz w:val="20"/>
        </w:rPr>
        <w:t xml:space="preserve">(г. </w:t>
      </w:r>
      <w:r>
        <w:rPr>
          <w:rFonts w:ascii="Times New Roman" w:hAnsi="Times New Roman"/>
          <w:bCs/>
          <w:sz w:val="20"/>
        </w:rPr>
        <w:t>Таганрог</w:t>
      </w:r>
      <w:r w:rsidRPr="00AF50D2">
        <w:rPr>
          <w:rFonts w:ascii="Times New Roman" w:hAnsi="Times New Roman"/>
          <w:bCs/>
          <w:sz w:val="20"/>
        </w:rPr>
        <w:t xml:space="preserve">, </w:t>
      </w:r>
      <w:r>
        <w:rPr>
          <w:rFonts w:ascii="Times New Roman" w:hAnsi="Times New Roman"/>
          <w:bCs/>
          <w:sz w:val="20"/>
        </w:rPr>
        <w:t>Т</w:t>
      </w:r>
      <w:r w:rsidRPr="00AF50D2">
        <w:rPr>
          <w:rFonts w:ascii="Times New Roman" w:hAnsi="Times New Roman"/>
          <w:bCs/>
          <w:sz w:val="20"/>
        </w:rPr>
        <w:t>а</w:t>
      </w:r>
      <w:r>
        <w:rPr>
          <w:rFonts w:ascii="Times New Roman" w:hAnsi="Times New Roman"/>
          <w:bCs/>
          <w:sz w:val="20"/>
        </w:rPr>
        <w:t xml:space="preserve">ганрогский институт имени </w:t>
      </w:r>
      <w:proofErr w:type="spellStart"/>
      <w:r>
        <w:rPr>
          <w:rFonts w:ascii="Times New Roman" w:hAnsi="Times New Roman"/>
          <w:bCs/>
          <w:sz w:val="20"/>
        </w:rPr>
        <w:t>А.П.Чехова</w:t>
      </w:r>
      <w:proofErr w:type="spellEnd"/>
      <w:r>
        <w:rPr>
          <w:rFonts w:ascii="Times New Roman" w:hAnsi="Times New Roman"/>
          <w:bCs/>
          <w:sz w:val="20"/>
        </w:rPr>
        <w:t xml:space="preserve"> (филиал) «РГЭУ (РИНХ</w:t>
      </w:r>
      <w:r w:rsidRPr="00AF50D2">
        <w:rPr>
          <w:rFonts w:ascii="Times New Roman" w:hAnsi="Times New Roman"/>
          <w:bCs/>
          <w:sz w:val="20"/>
        </w:rPr>
        <w:t>)</w:t>
      </w:r>
      <w:r>
        <w:rPr>
          <w:rFonts w:ascii="Times New Roman" w:hAnsi="Times New Roman"/>
          <w:bCs/>
          <w:sz w:val="20"/>
        </w:rPr>
        <w:t>»)</w:t>
      </w:r>
    </w:p>
    <w:p w:rsidR="0087539E" w:rsidRPr="00D435FC" w:rsidRDefault="00E12205" w:rsidP="00AB5A1E">
      <w:pPr>
        <w:spacing w:line="240" w:lineRule="auto"/>
        <w:jc w:val="center"/>
        <w:rPr>
          <w:rFonts w:ascii="Times New Roman" w:hAnsi="Times New Roman"/>
          <w:b/>
          <w:bCs/>
          <w:i/>
          <w:sz w:val="20"/>
        </w:rPr>
      </w:pPr>
      <w:r w:rsidRPr="00E12205">
        <w:rPr>
          <w:rFonts w:ascii="Times New Roman" w:hAnsi="Times New Roman"/>
          <w:b/>
          <w:bCs/>
          <w:sz w:val="20"/>
        </w:rPr>
        <w:t>МОДЕЛИРОВАНИЕ СТАЦИОНАРНЫХ ЗАДАЧ ТЕПЛОПРОВОДНОСТИ В УЧЕБНОМ ПРОЦЕССЕ</w:t>
      </w:r>
    </w:p>
    <w:p w:rsidR="0087539E" w:rsidRPr="0027077A" w:rsidRDefault="00CA42EC" w:rsidP="0087539E">
      <w:pPr>
        <w:spacing w:after="0" w:line="240" w:lineRule="auto"/>
        <w:ind w:firstLine="397"/>
        <w:jc w:val="both"/>
        <w:rPr>
          <w:rFonts w:ascii="Times New Roman" w:hAnsi="Times New Roman"/>
          <w:bCs/>
          <w:i/>
          <w:sz w:val="20"/>
        </w:rPr>
      </w:pPr>
      <w:r w:rsidRPr="0027077A">
        <w:rPr>
          <w:rFonts w:ascii="Times New Roman" w:hAnsi="Times New Roman"/>
          <w:bCs/>
          <w:i/>
          <w:sz w:val="20"/>
        </w:rPr>
        <w:t>Представлен опыт формирования навыков компьютерного моделирования в учебном процессе на примере решения стационарных тепловых задач</w:t>
      </w:r>
      <w:r w:rsidR="0027077A" w:rsidRPr="0027077A">
        <w:rPr>
          <w:rFonts w:ascii="Times New Roman" w:hAnsi="Times New Roman"/>
          <w:bCs/>
          <w:i/>
          <w:sz w:val="20"/>
        </w:rPr>
        <w:t>.</w:t>
      </w:r>
    </w:p>
    <w:p w:rsidR="0087539E" w:rsidRPr="00E12205" w:rsidRDefault="0027077A" w:rsidP="0087539E">
      <w:pPr>
        <w:spacing w:after="0" w:line="240" w:lineRule="auto"/>
        <w:ind w:firstLine="397"/>
        <w:jc w:val="both"/>
        <w:rPr>
          <w:rFonts w:ascii="Times New Roman" w:hAnsi="Times New Roman"/>
          <w:bCs/>
          <w:i/>
          <w:sz w:val="20"/>
          <w:highlight w:val="yellow"/>
          <w:lang w:val="en-US"/>
        </w:rPr>
      </w:pPr>
      <w:r w:rsidRPr="0027077A">
        <w:rPr>
          <w:rFonts w:ascii="Times New Roman" w:hAnsi="Times New Roman"/>
          <w:bCs/>
          <w:i/>
          <w:sz w:val="20"/>
          <w:lang w:val="en-US"/>
        </w:rPr>
        <w:t>The article presents</w:t>
      </w:r>
      <w:bookmarkStart w:id="0" w:name="_GoBack"/>
      <w:bookmarkEnd w:id="0"/>
      <w:r w:rsidRPr="0027077A">
        <w:rPr>
          <w:rFonts w:ascii="Times New Roman" w:hAnsi="Times New Roman"/>
          <w:bCs/>
          <w:i/>
          <w:sz w:val="20"/>
          <w:lang w:val="en-US"/>
        </w:rPr>
        <w:t xml:space="preserve"> the experience of developing computer modeling skills in the educational process on the example of solving stationary thermal problems.</w:t>
      </w:r>
    </w:p>
    <w:p w:rsidR="0087539E" w:rsidRPr="00E12205" w:rsidRDefault="0087539E" w:rsidP="0087539E">
      <w:pPr>
        <w:spacing w:after="0" w:line="240" w:lineRule="auto"/>
        <w:ind w:firstLine="397"/>
        <w:jc w:val="both"/>
        <w:rPr>
          <w:rFonts w:ascii="Times New Roman" w:hAnsi="Times New Roman"/>
          <w:bCs/>
          <w:i/>
          <w:sz w:val="20"/>
          <w:highlight w:val="yellow"/>
        </w:rPr>
      </w:pPr>
      <w:r w:rsidRPr="0027077A">
        <w:rPr>
          <w:rFonts w:ascii="Times New Roman" w:hAnsi="Times New Roman"/>
          <w:bCs/>
          <w:i/>
          <w:sz w:val="20"/>
        </w:rPr>
        <w:t xml:space="preserve">Ключевые слова: </w:t>
      </w:r>
      <w:r w:rsidR="0027077A">
        <w:rPr>
          <w:rFonts w:ascii="Times New Roman" w:hAnsi="Times New Roman"/>
          <w:bCs/>
          <w:i/>
          <w:sz w:val="20"/>
        </w:rPr>
        <w:t>тепловые</w:t>
      </w:r>
      <w:r w:rsidR="0027077A" w:rsidRPr="0027077A">
        <w:rPr>
          <w:rFonts w:ascii="Times New Roman" w:hAnsi="Times New Roman"/>
          <w:bCs/>
          <w:i/>
          <w:sz w:val="20"/>
        </w:rPr>
        <w:t xml:space="preserve"> задач</w:t>
      </w:r>
      <w:r w:rsidR="0027077A">
        <w:rPr>
          <w:rFonts w:ascii="Times New Roman" w:hAnsi="Times New Roman"/>
          <w:bCs/>
          <w:i/>
          <w:sz w:val="20"/>
        </w:rPr>
        <w:t>и, стационарный, компьютерное моделирование.</w:t>
      </w:r>
      <w:r w:rsidRPr="00E12205">
        <w:rPr>
          <w:rFonts w:ascii="Times New Roman" w:hAnsi="Times New Roman"/>
          <w:bCs/>
          <w:i/>
          <w:sz w:val="20"/>
          <w:highlight w:val="yellow"/>
        </w:rPr>
        <w:t xml:space="preserve"> </w:t>
      </w:r>
    </w:p>
    <w:p w:rsidR="0087539E" w:rsidRPr="00604172" w:rsidRDefault="0087539E" w:rsidP="00604172">
      <w:pPr>
        <w:spacing w:line="240" w:lineRule="auto"/>
        <w:ind w:firstLine="397"/>
        <w:jc w:val="both"/>
        <w:rPr>
          <w:rFonts w:ascii="Times New Roman" w:hAnsi="Times New Roman"/>
          <w:bCs/>
          <w:i/>
          <w:sz w:val="20"/>
          <w:lang w:val="en-US"/>
        </w:rPr>
      </w:pPr>
      <w:r w:rsidRPr="0027077A">
        <w:rPr>
          <w:rFonts w:ascii="Times New Roman" w:hAnsi="Times New Roman"/>
          <w:bCs/>
          <w:i/>
          <w:sz w:val="20"/>
          <w:lang w:val="en-US"/>
        </w:rPr>
        <w:t xml:space="preserve">Keywords: </w:t>
      </w:r>
      <w:r w:rsidR="0027077A" w:rsidRPr="0027077A">
        <w:rPr>
          <w:rFonts w:ascii="Times New Roman" w:hAnsi="Times New Roman"/>
          <w:bCs/>
          <w:i/>
          <w:sz w:val="20"/>
          <w:lang w:val="en-US"/>
        </w:rPr>
        <w:t>thermal problems, stationary, computer modeling</w:t>
      </w:r>
      <w:r w:rsidRPr="0027077A">
        <w:rPr>
          <w:rFonts w:ascii="Times New Roman" w:hAnsi="Times New Roman"/>
          <w:bCs/>
          <w:i/>
          <w:sz w:val="20"/>
          <w:lang w:val="en-US"/>
        </w:rPr>
        <w:t>.</w:t>
      </w:r>
    </w:p>
    <w:p w:rsidR="0087539E" w:rsidRPr="00DA322D" w:rsidRDefault="00EB344D" w:rsidP="0087539E">
      <w:pPr>
        <w:spacing w:after="0" w:line="240" w:lineRule="auto"/>
        <w:ind w:firstLine="397"/>
        <w:jc w:val="both"/>
        <w:rPr>
          <w:rFonts w:ascii="Times New Roman" w:hAnsi="Times New Roman"/>
          <w:sz w:val="20"/>
        </w:rPr>
      </w:pPr>
      <w:r w:rsidRPr="00DA322D">
        <w:rPr>
          <w:rFonts w:ascii="Times New Roman" w:hAnsi="Times New Roman"/>
          <w:sz w:val="20"/>
        </w:rPr>
        <w:t>При изучении цикла технологических дисциплин, курсов по выбору, некоторых разделов физики</w:t>
      </w:r>
      <w:r w:rsidR="0087539E" w:rsidRPr="00DA322D">
        <w:rPr>
          <w:rFonts w:ascii="Times New Roman" w:hAnsi="Times New Roman"/>
          <w:sz w:val="20"/>
        </w:rPr>
        <w:t xml:space="preserve"> студенты направления подготовки «Педагогическое образова</w:t>
      </w:r>
      <w:r w:rsidR="00493943">
        <w:rPr>
          <w:rFonts w:ascii="Times New Roman" w:hAnsi="Times New Roman"/>
          <w:sz w:val="20"/>
        </w:rPr>
        <w:t>ние» (сдвоенный профиль) профилей</w:t>
      </w:r>
      <w:r w:rsidR="0087539E" w:rsidRPr="00DA322D">
        <w:rPr>
          <w:rFonts w:ascii="Times New Roman" w:hAnsi="Times New Roman"/>
          <w:sz w:val="20"/>
        </w:rPr>
        <w:t xml:space="preserve"> «Физика» и «Технология» </w:t>
      </w:r>
      <w:r w:rsidRPr="00DA322D">
        <w:rPr>
          <w:rFonts w:ascii="Times New Roman" w:hAnsi="Times New Roman"/>
          <w:sz w:val="20"/>
        </w:rPr>
        <w:t>сталкиваются</w:t>
      </w:r>
      <w:r w:rsidR="0087539E" w:rsidRPr="00DA322D">
        <w:rPr>
          <w:rFonts w:ascii="Times New Roman" w:hAnsi="Times New Roman"/>
          <w:sz w:val="20"/>
        </w:rPr>
        <w:t xml:space="preserve"> с </w:t>
      </w:r>
      <w:r w:rsidRPr="00DA322D">
        <w:rPr>
          <w:rFonts w:ascii="Times New Roman" w:hAnsi="Times New Roman"/>
          <w:sz w:val="20"/>
        </w:rPr>
        <w:t>необходимостью рассмотрения тепловых явлений</w:t>
      </w:r>
      <w:r w:rsidR="0087539E" w:rsidRPr="00DA322D">
        <w:rPr>
          <w:rFonts w:ascii="Times New Roman" w:hAnsi="Times New Roman"/>
          <w:sz w:val="20"/>
        </w:rPr>
        <w:t>, которые являются важными составляющими целого ряда технологических процессов и играют заметную роль в работе различных тепловых машин и устройств.</w:t>
      </w:r>
      <w:r w:rsidR="00DA322D">
        <w:rPr>
          <w:rFonts w:ascii="Times New Roman" w:hAnsi="Times New Roman"/>
          <w:sz w:val="20"/>
        </w:rPr>
        <w:t xml:space="preserve"> При этом приходится овладевать техникой решения тепловых задач, как стационарных, так и нестационарных.</w:t>
      </w:r>
      <w:r w:rsidR="00052DB3">
        <w:rPr>
          <w:rFonts w:ascii="Times New Roman" w:hAnsi="Times New Roman"/>
          <w:sz w:val="20"/>
        </w:rPr>
        <w:t xml:space="preserve"> Ввиду того, что нестационарные уравнения математической физики</w:t>
      </w:r>
      <w:r w:rsidR="0070613E">
        <w:rPr>
          <w:rFonts w:ascii="Times New Roman" w:hAnsi="Times New Roman"/>
          <w:sz w:val="20"/>
        </w:rPr>
        <w:t xml:space="preserve"> (</w:t>
      </w:r>
      <w:r w:rsidR="00052DB3">
        <w:rPr>
          <w:rFonts w:ascii="Times New Roman" w:hAnsi="Times New Roman"/>
          <w:sz w:val="20"/>
        </w:rPr>
        <w:t>теплопроводности, диффузии и др.</w:t>
      </w:r>
      <w:r w:rsidR="0070613E">
        <w:rPr>
          <w:rFonts w:ascii="Times New Roman" w:hAnsi="Times New Roman"/>
          <w:sz w:val="20"/>
        </w:rPr>
        <w:t xml:space="preserve">) начинают изучать с третьего курса, а технологические дисциплины и курсы по выбору – со второго, то логичнее и проще начинать с решения стационарных </w:t>
      </w:r>
      <w:r w:rsidR="00D727BB">
        <w:rPr>
          <w:rFonts w:ascii="Times New Roman" w:hAnsi="Times New Roman"/>
          <w:sz w:val="20"/>
        </w:rPr>
        <w:t>задач, так как д</w:t>
      </w:r>
      <w:r w:rsidR="0070613E">
        <w:rPr>
          <w:rFonts w:ascii="Times New Roman" w:hAnsi="Times New Roman"/>
          <w:sz w:val="20"/>
        </w:rPr>
        <w:t xml:space="preserve">ля их решения </w:t>
      </w:r>
      <w:r w:rsidR="00D727BB">
        <w:rPr>
          <w:rFonts w:ascii="Times New Roman" w:hAnsi="Times New Roman"/>
          <w:sz w:val="20"/>
        </w:rPr>
        <w:t>достаточно закона Фурье, понятия градиента, простейших навыков интегрирования и некоторых других соотношений, вполне очевидных для восприятия.</w:t>
      </w:r>
    </w:p>
    <w:p w:rsidR="00604172" w:rsidRDefault="00971578" w:rsidP="0087539E">
      <w:pPr>
        <w:spacing w:after="0" w:line="240" w:lineRule="auto"/>
        <w:ind w:firstLine="397"/>
        <w:jc w:val="both"/>
        <w:rPr>
          <w:rFonts w:ascii="Times New Roman" w:hAnsi="Times New Roman"/>
          <w:bCs/>
          <w:sz w:val="20"/>
        </w:rPr>
      </w:pPr>
      <w:r w:rsidRPr="00004842">
        <w:rPr>
          <w:rFonts w:ascii="Times New Roman" w:hAnsi="Times New Roman"/>
          <w:sz w:val="20"/>
        </w:rPr>
        <w:t xml:space="preserve">Вначале мы рассматриваем задачи теплопроводности с граничными условиями </w:t>
      </w:r>
      <w:r w:rsidRPr="00004842">
        <w:rPr>
          <w:rFonts w:ascii="Times New Roman" w:hAnsi="Times New Roman"/>
          <w:sz w:val="20"/>
          <w:lang w:val="en-US"/>
        </w:rPr>
        <w:t>I</w:t>
      </w:r>
      <w:r w:rsidRPr="00004842">
        <w:rPr>
          <w:rFonts w:ascii="Times New Roman" w:hAnsi="Times New Roman"/>
          <w:sz w:val="20"/>
        </w:rPr>
        <w:t xml:space="preserve"> рода с постоянным коэффициентом теплопроводности. Это – простейшие задачи. Затем – с коэффициентом теплопроводности, линейно зависящим от температуры, и многослойные конструкции. Далее изучаются задачи с граничными условиями </w:t>
      </w:r>
      <w:r w:rsidRPr="00004842">
        <w:rPr>
          <w:rFonts w:ascii="Times New Roman" w:hAnsi="Times New Roman"/>
          <w:sz w:val="20"/>
          <w:lang w:val="en-US"/>
        </w:rPr>
        <w:t>III</w:t>
      </w:r>
      <w:r w:rsidRPr="00004842">
        <w:rPr>
          <w:rFonts w:ascii="Times New Roman" w:hAnsi="Times New Roman"/>
          <w:sz w:val="20"/>
        </w:rPr>
        <w:t xml:space="preserve"> рода строительной теплофизики, энергетики, металлургии и т.д.,</w:t>
      </w:r>
      <w:r w:rsidR="00004842" w:rsidRPr="00004842">
        <w:rPr>
          <w:rFonts w:ascii="Times New Roman" w:hAnsi="Times New Roman"/>
          <w:sz w:val="20"/>
        </w:rPr>
        <w:t xml:space="preserve"> иными словами – различные ограждающие конструкции.</w:t>
      </w:r>
      <w:r w:rsidR="00004842">
        <w:rPr>
          <w:rFonts w:ascii="Times New Roman" w:hAnsi="Times New Roman"/>
          <w:sz w:val="20"/>
        </w:rPr>
        <w:t xml:space="preserve"> После этого моделируются задачи с внутренними источниками тепла различного происхождения. В последнюю очередь моделируются задачи теплопередачи через однослойные и многослойные стенки. Кроме того, студенты постоянно работают со справочной литературой </w:t>
      </w:r>
      <w:r w:rsidR="00274AB1">
        <w:rPr>
          <w:rFonts w:ascii="Times New Roman" w:hAnsi="Times New Roman"/>
          <w:sz w:val="20"/>
        </w:rPr>
        <w:t>по теплофизическим характеристикам материалов, проводят их сравнительный</w:t>
      </w:r>
      <w:r w:rsidR="00004842">
        <w:rPr>
          <w:rFonts w:ascii="Times New Roman" w:hAnsi="Times New Roman"/>
          <w:sz w:val="20"/>
          <w:highlight w:val="yellow"/>
        </w:rPr>
        <w:t xml:space="preserve"> </w:t>
      </w:r>
      <w:r w:rsidR="00274AB1" w:rsidRPr="00274AB1">
        <w:rPr>
          <w:rFonts w:ascii="Times New Roman" w:hAnsi="Times New Roman"/>
          <w:sz w:val="20"/>
        </w:rPr>
        <w:lastRenderedPageBreak/>
        <w:t xml:space="preserve">анализ. </w:t>
      </w:r>
      <w:r w:rsidR="00274AB1">
        <w:rPr>
          <w:rFonts w:ascii="Times New Roman" w:hAnsi="Times New Roman"/>
          <w:sz w:val="20"/>
        </w:rPr>
        <w:t>По мере изучения и углубления в курс</w:t>
      </w:r>
      <w:r w:rsidR="00274AB1" w:rsidRPr="00274AB1">
        <w:rPr>
          <w:rFonts w:ascii="Times New Roman" w:hAnsi="Times New Roman"/>
          <w:sz w:val="20"/>
        </w:rPr>
        <w:t>, будущие учителя физики и технологии могут оценить многообразие и роль тепловых явлений, как в окружающей жизни, так и в организации различных технологических процессов.</w:t>
      </w:r>
      <w:r w:rsidR="00274AB1">
        <w:rPr>
          <w:rFonts w:ascii="Times New Roman" w:hAnsi="Times New Roman"/>
          <w:sz w:val="20"/>
        </w:rPr>
        <w:t xml:space="preserve"> </w:t>
      </w:r>
      <w:r w:rsidR="00274AB1" w:rsidRPr="00274AB1">
        <w:rPr>
          <w:rFonts w:ascii="Times New Roman" w:hAnsi="Times New Roman"/>
          <w:sz w:val="20"/>
        </w:rPr>
        <w:t>В ка</w:t>
      </w:r>
      <w:r w:rsidR="00A86DBF">
        <w:rPr>
          <w:rFonts w:ascii="Times New Roman" w:hAnsi="Times New Roman"/>
          <w:sz w:val="20"/>
        </w:rPr>
        <w:t xml:space="preserve">честве геометрических моделей </w:t>
      </w:r>
      <w:r w:rsidR="00274AB1" w:rsidRPr="00274AB1">
        <w:rPr>
          <w:rFonts w:ascii="Times New Roman" w:hAnsi="Times New Roman"/>
          <w:sz w:val="20"/>
        </w:rPr>
        <w:t>используются пластины, цилиндры, плоские и</w:t>
      </w:r>
      <w:r w:rsidR="0087539E" w:rsidRPr="00274AB1">
        <w:rPr>
          <w:rFonts w:ascii="Times New Roman" w:hAnsi="Times New Roman"/>
          <w:sz w:val="20"/>
        </w:rPr>
        <w:t xml:space="preserve"> ц</w:t>
      </w:r>
      <w:r w:rsidR="00274AB1" w:rsidRPr="00274AB1">
        <w:rPr>
          <w:rFonts w:ascii="Times New Roman" w:hAnsi="Times New Roman"/>
          <w:sz w:val="20"/>
        </w:rPr>
        <w:t xml:space="preserve">илиндрические стенки </w:t>
      </w:r>
      <w:r w:rsidR="0087539E" w:rsidRPr="00274AB1">
        <w:rPr>
          <w:rFonts w:ascii="Times New Roman" w:hAnsi="Times New Roman"/>
          <w:bCs/>
          <w:sz w:val="20"/>
        </w:rPr>
        <w:t>[2</w:t>
      </w:r>
      <w:proofErr w:type="gramStart"/>
      <w:r w:rsidR="0087539E" w:rsidRPr="00274AB1">
        <w:rPr>
          <w:rFonts w:ascii="Times New Roman" w:hAnsi="Times New Roman"/>
          <w:bCs/>
          <w:sz w:val="20"/>
        </w:rPr>
        <w:t>]</w:t>
      </w:r>
      <w:r w:rsidR="00604172">
        <w:rPr>
          <w:rFonts w:ascii="Times New Roman" w:hAnsi="Times New Roman"/>
          <w:bCs/>
          <w:sz w:val="20"/>
        </w:rPr>
        <w:t>,</w:t>
      </w:r>
      <w:r w:rsidR="0087539E" w:rsidRPr="00274AB1">
        <w:rPr>
          <w:rFonts w:ascii="Times New Roman" w:hAnsi="Times New Roman"/>
          <w:bCs/>
          <w:sz w:val="20"/>
        </w:rPr>
        <w:t>[</w:t>
      </w:r>
      <w:proofErr w:type="gramEnd"/>
      <w:r w:rsidR="0087539E" w:rsidRPr="00274AB1">
        <w:rPr>
          <w:rFonts w:ascii="Times New Roman" w:hAnsi="Times New Roman"/>
          <w:bCs/>
          <w:sz w:val="20"/>
        </w:rPr>
        <w:t>3</w:t>
      </w:r>
      <w:r w:rsidR="00604172" w:rsidRPr="00604172">
        <w:rPr>
          <w:rFonts w:ascii="Times New Roman" w:hAnsi="Times New Roman"/>
          <w:bCs/>
          <w:sz w:val="20"/>
        </w:rPr>
        <w:t>].</w:t>
      </w:r>
    </w:p>
    <w:p w:rsidR="0087539E" w:rsidRPr="00604172" w:rsidRDefault="00604172" w:rsidP="0087539E">
      <w:pPr>
        <w:spacing w:after="0" w:line="240" w:lineRule="auto"/>
        <w:ind w:firstLine="397"/>
        <w:jc w:val="both"/>
        <w:rPr>
          <w:rFonts w:ascii="Times New Roman" w:hAnsi="Times New Roman"/>
          <w:sz w:val="20"/>
        </w:rPr>
      </w:pPr>
      <w:r w:rsidRPr="00604172">
        <w:rPr>
          <w:rFonts w:ascii="Times New Roman" w:hAnsi="Times New Roman"/>
          <w:sz w:val="20"/>
        </w:rPr>
        <w:t>Для</w:t>
      </w:r>
      <w:r w:rsidR="0087539E" w:rsidRPr="00604172">
        <w:rPr>
          <w:rFonts w:ascii="Times New Roman" w:hAnsi="Times New Roman"/>
          <w:sz w:val="20"/>
        </w:rPr>
        <w:t xml:space="preserve"> </w:t>
      </w:r>
      <w:r w:rsidRPr="00604172">
        <w:rPr>
          <w:rFonts w:ascii="Times New Roman" w:hAnsi="Times New Roman"/>
          <w:sz w:val="20"/>
        </w:rPr>
        <w:t xml:space="preserve">более </w:t>
      </w:r>
      <w:r w:rsidR="0087539E" w:rsidRPr="00604172">
        <w:rPr>
          <w:rFonts w:ascii="Times New Roman" w:hAnsi="Times New Roman"/>
          <w:sz w:val="20"/>
        </w:rPr>
        <w:t>быстро</w:t>
      </w:r>
      <w:r w:rsidRPr="00604172">
        <w:rPr>
          <w:rFonts w:ascii="Times New Roman" w:hAnsi="Times New Roman"/>
          <w:sz w:val="20"/>
        </w:rPr>
        <w:t>го</w:t>
      </w:r>
      <w:r w:rsidR="0087539E" w:rsidRPr="00604172">
        <w:rPr>
          <w:rFonts w:ascii="Times New Roman" w:hAnsi="Times New Roman"/>
          <w:sz w:val="20"/>
        </w:rPr>
        <w:t xml:space="preserve"> получени</w:t>
      </w:r>
      <w:r w:rsidRPr="00604172">
        <w:rPr>
          <w:rFonts w:ascii="Times New Roman" w:hAnsi="Times New Roman"/>
          <w:sz w:val="20"/>
        </w:rPr>
        <w:t>я</w:t>
      </w:r>
      <w:r w:rsidR="0087539E" w:rsidRPr="00604172">
        <w:rPr>
          <w:rFonts w:ascii="Times New Roman" w:hAnsi="Times New Roman"/>
          <w:sz w:val="20"/>
        </w:rPr>
        <w:t xml:space="preserve"> расчетного результата, его наглядного графического представления</w:t>
      </w:r>
      <w:r w:rsidRPr="00604172">
        <w:rPr>
          <w:rFonts w:ascii="Times New Roman" w:hAnsi="Times New Roman"/>
          <w:sz w:val="20"/>
        </w:rPr>
        <w:t>, развития навыков компьютерного моделирования нами используется</w:t>
      </w:r>
      <w:r w:rsidR="0087539E" w:rsidRPr="00604172">
        <w:rPr>
          <w:rFonts w:ascii="Times New Roman" w:hAnsi="Times New Roman"/>
          <w:sz w:val="20"/>
        </w:rPr>
        <w:t xml:space="preserve"> </w:t>
      </w:r>
      <w:r w:rsidRPr="00604172">
        <w:rPr>
          <w:rFonts w:ascii="Times New Roman" w:hAnsi="Times New Roman"/>
          <w:sz w:val="20"/>
        </w:rPr>
        <w:t>математический пакет</w:t>
      </w:r>
      <w:r w:rsidR="0087539E" w:rsidRPr="00604172">
        <w:rPr>
          <w:rFonts w:ascii="Times New Roman" w:hAnsi="Times New Roman"/>
          <w:sz w:val="20"/>
        </w:rPr>
        <w:t xml:space="preserve"> </w:t>
      </w:r>
      <w:r w:rsidR="0087539E" w:rsidRPr="00604172">
        <w:rPr>
          <w:rFonts w:ascii="Times New Roman" w:hAnsi="Times New Roman"/>
          <w:sz w:val="20"/>
          <w:lang w:val="en-US"/>
        </w:rPr>
        <w:t>Mathcad</w:t>
      </w:r>
      <w:r w:rsidR="0087539E" w:rsidRPr="00604172">
        <w:rPr>
          <w:rFonts w:ascii="Times New Roman" w:hAnsi="Times New Roman"/>
          <w:sz w:val="20"/>
        </w:rPr>
        <w:t xml:space="preserve">, </w:t>
      </w:r>
      <w:r w:rsidRPr="00604172">
        <w:rPr>
          <w:rFonts w:ascii="Times New Roman" w:hAnsi="Times New Roman"/>
          <w:sz w:val="20"/>
        </w:rPr>
        <w:t>а именно</w:t>
      </w:r>
      <w:r w:rsidR="0087539E" w:rsidRPr="00604172">
        <w:rPr>
          <w:rFonts w:ascii="Times New Roman" w:hAnsi="Times New Roman"/>
          <w:sz w:val="20"/>
        </w:rPr>
        <w:t xml:space="preserve"> </w:t>
      </w:r>
      <w:r w:rsidR="0087539E" w:rsidRPr="00604172">
        <w:rPr>
          <w:rFonts w:ascii="Times New Roman" w:hAnsi="Times New Roman" w:cs="Times New Roman"/>
          <w:sz w:val="20"/>
        </w:rPr>
        <w:t xml:space="preserve">– </w:t>
      </w:r>
      <w:r w:rsidRPr="00604172">
        <w:rPr>
          <w:rFonts w:ascii="Times New Roman" w:hAnsi="Times New Roman"/>
          <w:sz w:val="20"/>
        </w:rPr>
        <w:t>его версия</w:t>
      </w:r>
      <w:r w:rsidR="0087539E" w:rsidRPr="00604172">
        <w:rPr>
          <w:rFonts w:ascii="Times New Roman" w:hAnsi="Times New Roman"/>
          <w:sz w:val="20"/>
        </w:rPr>
        <w:t xml:space="preserve"> </w:t>
      </w:r>
      <w:r w:rsidR="0087539E" w:rsidRPr="00604172">
        <w:rPr>
          <w:rFonts w:ascii="Times New Roman" w:hAnsi="Times New Roman"/>
          <w:sz w:val="20"/>
          <w:lang w:val="en-US"/>
        </w:rPr>
        <w:t>Mathcad</w:t>
      </w:r>
      <w:r w:rsidR="0087539E" w:rsidRPr="00604172">
        <w:rPr>
          <w:rFonts w:ascii="Times New Roman" w:hAnsi="Times New Roman"/>
          <w:sz w:val="20"/>
        </w:rPr>
        <w:t>15 [1].</w:t>
      </w:r>
    </w:p>
    <w:p w:rsidR="0087539E" w:rsidRPr="007E3109" w:rsidRDefault="0087539E" w:rsidP="0087539E">
      <w:pPr>
        <w:spacing w:line="240" w:lineRule="auto"/>
        <w:ind w:firstLine="397"/>
        <w:jc w:val="both"/>
        <w:rPr>
          <w:rFonts w:ascii="Times New Roman" w:hAnsi="Times New Roman"/>
          <w:sz w:val="20"/>
        </w:rPr>
      </w:pPr>
      <w:r w:rsidRPr="007E3109">
        <w:rPr>
          <w:rFonts w:ascii="Times New Roman" w:hAnsi="Times New Roman"/>
          <w:sz w:val="20"/>
        </w:rPr>
        <w:t xml:space="preserve">Ниже, на рисунке 1, показана одна из иллюстраций к таким расчетам </w:t>
      </w:r>
      <w:r w:rsidRPr="007E3109">
        <w:rPr>
          <w:rFonts w:ascii="Times New Roman" w:hAnsi="Times New Roman" w:cs="Times New Roman"/>
          <w:sz w:val="20"/>
        </w:rPr>
        <w:t>–</w:t>
      </w:r>
      <w:r w:rsidRPr="007E3109">
        <w:rPr>
          <w:rFonts w:ascii="Times New Roman" w:hAnsi="Times New Roman"/>
          <w:sz w:val="20"/>
        </w:rPr>
        <w:t xml:space="preserve"> распределение температуры в </w:t>
      </w:r>
      <w:r w:rsidR="002B2CD7" w:rsidRPr="007E3109">
        <w:rPr>
          <w:rFonts w:ascii="Times New Roman" w:hAnsi="Times New Roman"/>
          <w:sz w:val="20"/>
        </w:rPr>
        <w:t>стальном трубопроводе, покрытом двумя слоями изоляции</w:t>
      </w:r>
      <w:r w:rsidRPr="007E3109">
        <w:rPr>
          <w:rFonts w:ascii="Times New Roman" w:hAnsi="Times New Roman"/>
          <w:sz w:val="20"/>
        </w:rPr>
        <w:t>.</w:t>
      </w:r>
      <w:r w:rsidR="002B2CD7" w:rsidRPr="007E3109">
        <w:rPr>
          <w:rFonts w:ascii="Times New Roman" w:hAnsi="Times New Roman"/>
          <w:sz w:val="20"/>
        </w:rPr>
        <w:t xml:space="preserve"> По горизонтальной оси показаны линейные размеры</w:t>
      </w:r>
      <w:r w:rsidR="007E3109" w:rsidRPr="007E3109">
        <w:rPr>
          <w:rFonts w:ascii="Times New Roman" w:hAnsi="Times New Roman"/>
          <w:sz w:val="20"/>
        </w:rPr>
        <w:t>, в метрах, по вертикальной – температура в Кельвинах.</w:t>
      </w:r>
      <w:r w:rsidR="002B2CD7" w:rsidRPr="007E3109">
        <w:rPr>
          <w:rFonts w:ascii="Times New Roman" w:hAnsi="Times New Roman"/>
          <w:sz w:val="20"/>
        </w:rPr>
        <w:t xml:space="preserve"> Рядом, справа,</w:t>
      </w:r>
      <w:r w:rsidR="007E3109" w:rsidRPr="007E3109">
        <w:rPr>
          <w:rFonts w:ascii="Times New Roman" w:hAnsi="Times New Roman"/>
          <w:sz w:val="20"/>
        </w:rPr>
        <w:t xml:space="preserve"> показано</w:t>
      </w:r>
      <w:r w:rsidR="002B2CD7" w:rsidRPr="007E3109">
        <w:rPr>
          <w:rFonts w:ascii="Times New Roman" w:hAnsi="Times New Roman"/>
          <w:sz w:val="20"/>
        </w:rPr>
        <w:t xml:space="preserve"> поперечное сечение этой трехслойной системы.</w:t>
      </w:r>
      <w:r w:rsidRPr="007E3109">
        <w:rPr>
          <w:rFonts w:ascii="Times New Roman" w:hAnsi="Times New Roman"/>
          <w:sz w:val="20"/>
        </w:rPr>
        <w:t xml:space="preserve"> </w:t>
      </w:r>
    </w:p>
    <w:p w:rsidR="002B2CD7" w:rsidRPr="00A47305" w:rsidRDefault="002B2CD7" w:rsidP="002B2CD7">
      <w:pPr>
        <w:spacing w:line="240" w:lineRule="auto"/>
        <w:ind w:firstLine="142"/>
        <w:jc w:val="both"/>
        <w:rPr>
          <w:rFonts w:ascii="Times New Roman" w:hAnsi="Times New Roman"/>
          <w:sz w:val="20"/>
          <w:highlight w:val="yellow"/>
        </w:rPr>
      </w:pPr>
      <w:r>
        <w:rPr>
          <w:noProof/>
          <w:lang w:eastAsia="ru-RU"/>
        </w:rPr>
        <w:drawing>
          <wp:inline distT="0" distB="0" distL="0" distR="0" wp14:anchorId="324DA854" wp14:editId="683F71D5">
            <wp:extent cx="4135312" cy="16981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943" cy="169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9E" w:rsidRPr="007E3109" w:rsidRDefault="007E3109" w:rsidP="007E3109">
      <w:pPr>
        <w:spacing w:after="0" w:line="240" w:lineRule="auto"/>
        <w:ind w:firstLine="1985"/>
        <w:jc w:val="both"/>
        <w:rPr>
          <w:rFonts w:ascii="Times New Roman" w:hAnsi="Times New Roman"/>
          <w:sz w:val="20"/>
        </w:rPr>
      </w:pPr>
      <w:proofErr w:type="gramStart"/>
      <w:r w:rsidRPr="007E3109">
        <w:rPr>
          <w:rFonts w:ascii="Times New Roman" w:hAnsi="Times New Roman"/>
          <w:i/>
          <w:sz w:val="20"/>
        </w:rPr>
        <w:t>а</w:t>
      </w:r>
      <w:r w:rsidRPr="007E3109">
        <w:rPr>
          <w:rFonts w:ascii="Times New Roman" w:hAnsi="Times New Roman"/>
          <w:sz w:val="20"/>
        </w:rPr>
        <w:t xml:space="preserve">)   </w:t>
      </w:r>
      <w:proofErr w:type="gramEnd"/>
      <w:r w:rsidRPr="007E3109">
        <w:rPr>
          <w:rFonts w:ascii="Times New Roman" w:hAnsi="Times New Roman"/>
          <w:sz w:val="20"/>
        </w:rPr>
        <w:t xml:space="preserve">                                                                    б)</w:t>
      </w:r>
    </w:p>
    <w:p w:rsidR="007E3109" w:rsidRPr="007E3109" w:rsidRDefault="007E3109" w:rsidP="0087539E">
      <w:pPr>
        <w:spacing w:after="0" w:line="240" w:lineRule="auto"/>
        <w:ind w:firstLine="397"/>
        <w:jc w:val="both"/>
        <w:rPr>
          <w:rFonts w:ascii="Times New Roman" w:hAnsi="Times New Roman"/>
          <w:sz w:val="20"/>
        </w:rPr>
      </w:pPr>
    </w:p>
    <w:p w:rsidR="0087539E" w:rsidRPr="007E3109" w:rsidRDefault="0087539E" w:rsidP="0087539E">
      <w:pPr>
        <w:spacing w:after="0" w:line="240" w:lineRule="auto"/>
        <w:ind w:firstLine="397"/>
        <w:jc w:val="both"/>
        <w:rPr>
          <w:rFonts w:ascii="Times New Roman" w:hAnsi="Times New Roman"/>
          <w:i/>
          <w:sz w:val="18"/>
          <w:szCs w:val="18"/>
        </w:rPr>
      </w:pPr>
      <w:r w:rsidRPr="007E3109">
        <w:rPr>
          <w:rFonts w:ascii="Times New Roman" w:hAnsi="Times New Roman"/>
          <w:i/>
          <w:sz w:val="18"/>
          <w:szCs w:val="18"/>
        </w:rPr>
        <w:t xml:space="preserve">Рис. 1. </w:t>
      </w:r>
      <w:r w:rsidR="007E3109" w:rsidRPr="007E3109">
        <w:rPr>
          <w:rFonts w:ascii="Times New Roman" w:hAnsi="Times New Roman"/>
          <w:i/>
          <w:sz w:val="18"/>
          <w:szCs w:val="18"/>
        </w:rPr>
        <w:t xml:space="preserve">а) </w:t>
      </w:r>
      <w:r w:rsidRPr="007E3109">
        <w:rPr>
          <w:rFonts w:ascii="Times New Roman" w:hAnsi="Times New Roman"/>
          <w:i/>
          <w:sz w:val="18"/>
          <w:szCs w:val="18"/>
        </w:rPr>
        <w:t xml:space="preserve">График распределения температуры </w:t>
      </w:r>
      <w:r w:rsidR="007E3109" w:rsidRPr="007E3109">
        <w:rPr>
          <w:rFonts w:ascii="Times New Roman" w:hAnsi="Times New Roman"/>
          <w:i/>
          <w:sz w:val="18"/>
          <w:szCs w:val="18"/>
        </w:rPr>
        <w:t>в трехслойной стенке</w:t>
      </w:r>
      <w:r w:rsidRPr="007E3109">
        <w:rPr>
          <w:rFonts w:ascii="Times New Roman" w:hAnsi="Times New Roman"/>
          <w:i/>
          <w:sz w:val="18"/>
          <w:szCs w:val="18"/>
        </w:rPr>
        <w:t xml:space="preserve">, как функция диаметра </w:t>
      </w:r>
      <w:r w:rsidRPr="007E3109">
        <w:rPr>
          <w:rFonts w:ascii="Times New Roman" w:hAnsi="Times New Roman"/>
          <w:i/>
          <w:sz w:val="18"/>
          <w:szCs w:val="18"/>
          <w:lang w:val="en-US"/>
        </w:rPr>
        <w:t>d</w:t>
      </w:r>
      <w:r w:rsidR="007E3109" w:rsidRPr="007E3109">
        <w:rPr>
          <w:rFonts w:ascii="Times New Roman" w:hAnsi="Times New Roman"/>
          <w:i/>
          <w:sz w:val="18"/>
          <w:szCs w:val="18"/>
        </w:rPr>
        <w:t>; б) поперечное сечение системы трубопровод – два слоя изоляции.</w:t>
      </w:r>
    </w:p>
    <w:p w:rsidR="0087539E" w:rsidRPr="007E3109" w:rsidRDefault="0087539E" w:rsidP="0087539E">
      <w:pPr>
        <w:spacing w:after="0" w:line="240" w:lineRule="auto"/>
        <w:ind w:firstLine="397"/>
        <w:jc w:val="both"/>
        <w:rPr>
          <w:rFonts w:ascii="Times New Roman" w:hAnsi="Times New Roman"/>
          <w:sz w:val="20"/>
        </w:rPr>
      </w:pPr>
    </w:p>
    <w:p w:rsidR="00034C04" w:rsidRDefault="00034C04" w:rsidP="00034C04">
      <w:pPr>
        <w:spacing w:after="0" w:line="240" w:lineRule="auto"/>
        <w:ind w:firstLine="39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Решение нестационарных тепловых задач как аналитическими, так и численными методами возможно на старших курсах и в магистратуре по программе «Технология».</w:t>
      </w:r>
    </w:p>
    <w:p w:rsidR="002F2BEB" w:rsidRPr="002F2BEB" w:rsidRDefault="002F2BEB" w:rsidP="00034C04">
      <w:pPr>
        <w:spacing w:after="0" w:line="240" w:lineRule="auto"/>
        <w:ind w:firstLine="39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Конечно же мы знаем, что существуют специализированные математические пакеты для численного решения уравнений в частных производных параболического типа и других, с эффективными алгоритмами вычисления, мощным графическим интерфейсом и т.д. Работа с ними требует определенной подготовки и</w:t>
      </w:r>
      <w:r w:rsidR="001B27BF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как правило, они являются коммерческими продуктами [</w:t>
      </w:r>
      <w:r w:rsidR="001B27BF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>]</w:t>
      </w:r>
      <w:r w:rsidRPr="002F2BEB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Наша задача состоит в другом </w:t>
      </w:r>
      <w:r w:rsidR="001B27BF"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z w:val="20"/>
        </w:rPr>
        <w:t xml:space="preserve"> </w:t>
      </w:r>
      <w:r w:rsidR="001B27BF">
        <w:rPr>
          <w:rFonts w:ascii="Times New Roman" w:hAnsi="Times New Roman"/>
          <w:sz w:val="20"/>
        </w:rPr>
        <w:t xml:space="preserve">сформировать навыки компьютерного моделирования тепловых задач на примере более простых, какими являются стационарные, а затем переходить к более сложным. Как </w:t>
      </w:r>
      <w:r w:rsidR="001B27BF">
        <w:rPr>
          <w:rFonts w:ascii="Times New Roman" w:hAnsi="Times New Roman"/>
          <w:sz w:val="20"/>
        </w:rPr>
        <w:lastRenderedPageBreak/>
        <w:t>показывает опыт преподавания последних лет, этот подход вполне себя оправдывает.</w:t>
      </w:r>
    </w:p>
    <w:p w:rsidR="0087539E" w:rsidRPr="00396BA0" w:rsidRDefault="0087539E" w:rsidP="0087539E">
      <w:pPr>
        <w:spacing w:line="240" w:lineRule="auto"/>
        <w:ind w:firstLine="397"/>
        <w:jc w:val="both"/>
        <w:rPr>
          <w:rFonts w:ascii="Times New Roman" w:hAnsi="Times New Roman"/>
          <w:sz w:val="20"/>
        </w:rPr>
      </w:pPr>
    </w:p>
    <w:p w:rsidR="0087539E" w:rsidRPr="00883A0C" w:rsidRDefault="0087539E" w:rsidP="0087539E">
      <w:pPr>
        <w:spacing w:line="240" w:lineRule="auto"/>
        <w:ind w:firstLine="397"/>
        <w:jc w:val="center"/>
        <w:rPr>
          <w:rFonts w:ascii="Times New Roman" w:hAnsi="Times New Roman"/>
          <w:b/>
          <w:sz w:val="20"/>
        </w:rPr>
      </w:pPr>
      <w:r w:rsidRPr="00883A0C">
        <w:rPr>
          <w:rFonts w:ascii="Times New Roman" w:hAnsi="Times New Roman"/>
          <w:b/>
          <w:sz w:val="20"/>
        </w:rPr>
        <w:t>Список литературы</w:t>
      </w:r>
    </w:p>
    <w:p w:rsidR="0087539E" w:rsidRDefault="0087539E" w:rsidP="0087539E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Pr="00EA3C17">
        <w:rPr>
          <w:rFonts w:ascii="Times New Roman" w:hAnsi="Times New Roman"/>
          <w:sz w:val="20"/>
        </w:rPr>
        <w:t xml:space="preserve">. </w:t>
      </w:r>
      <w:r w:rsidRPr="00576B11">
        <w:rPr>
          <w:rFonts w:ascii="Times New Roman" w:hAnsi="Times New Roman"/>
          <w:i/>
          <w:sz w:val="20"/>
        </w:rPr>
        <w:t>Кирьянов Д.В.</w:t>
      </w:r>
      <w:r w:rsidRPr="00EA3C17">
        <w:rPr>
          <w:rFonts w:ascii="Times New Roman" w:hAnsi="Times New Roman"/>
          <w:sz w:val="20"/>
        </w:rPr>
        <w:t xml:space="preserve"> </w:t>
      </w:r>
      <w:r w:rsidRPr="00EA3C17">
        <w:rPr>
          <w:rFonts w:ascii="Times New Roman" w:hAnsi="Times New Roman"/>
          <w:sz w:val="20"/>
          <w:lang w:val="en-US"/>
        </w:rPr>
        <w:t>Mathcad</w:t>
      </w:r>
      <w:r w:rsidRPr="00EA3C17">
        <w:rPr>
          <w:rFonts w:ascii="Times New Roman" w:hAnsi="Times New Roman"/>
          <w:sz w:val="20"/>
        </w:rPr>
        <w:t xml:space="preserve"> 15/ </w:t>
      </w:r>
      <w:r w:rsidRPr="00EA3C17">
        <w:rPr>
          <w:rFonts w:ascii="Times New Roman" w:hAnsi="Times New Roman"/>
          <w:sz w:val="20"/>
          <w:lang w:val="en-US"/>
        </w:rPr>
        <w:t>Mathcad</w:t>
      </w:r>
      <w:r w:rsidRPr="00EA3C17">
        <w:rPr>
          <w:rFonts w:ascii="Times New Roman" w:hAnsi="Times New Roman"/>
          <w:sz w:val="20"/>
        </w:rPr>
        <w:t xml:space="preserve"> </w:t>
      </w:r>
      <w:r w:rsidRPr="00EA3C17">
        <w:rPr>
          <w:rFonts w:ascii="Times New Roman" w:hAnsi="Times New Roman"/>
          <w:sz w:val="20"/>
          <w:lang w:val="en-US"/>
        </w:rPr>
        <w:t>Prime</w:t>
      </w:r>
      <w:r w:rsidRPr="00EA3C17">
        <w:rPr>
          <w:rFonts w:ascii="Times New Roman" w:hAnsi="Times New Roman"/>
          <w:sz w:val="20"/>
        </w:rPr>
        <w:t xml:space="preserve"> 1.</w:t>
      </w:r>
      <w:proofErr w:type="gramStart"/>
      <w:r w:rsidRPr="00EA3C17">
        <w:rPr>
          <w:rFonts w:ascii="Times New Roman" w:hAnsi="Times New Roman"/>
          <w:sz w:val="20"/>
        </w:rPr>
        <w:t>0.СПб</w:t>
      </w:r>
      <w:proofErr w:type="gramEnd"/>
      <w:r w:rsidRPr="00EA3C17">
        <w:rPr>
          <w:rFonts w:ascii="Times New Roman" w:hAnsi="Times New Roman"/>
          <w:sz w:val="20"/>
        </w:rPr>
        <w:t>.: БХВ-Петербург, 2012.</w:t>
      </w:r>
      <w:r>
        <w:rPr>
          <w:rFonts w:ascii="Times New Roman" w:hAnsi="Times New Roman"/>
          <w:sz w:val="20"/>
        </w:rPr>
        <w:t xml:space="preserve"> </w:t>
      </w:r>
      <w:r w:rsidRPr="00EA3C17">
        <w:rPr>
          <w:rFonts w:ascii="Times New Roman" w:hAnsi="Times New Roman"/>
          <w:sz w:val="20"/>
        </w:rPr>
        <w:t>432 с.</w:t>
      </w:r>
    </w:p>
    <w:p w:rsidR="0087539E" w:rsidRPr="00656E7F" w:rsidRDefault="0087539E" w:rsidP="0087539E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656E7F">
        <w:rPr>
          <w:rFonts w:ascii="Times New Roman" w:hAnsi="Times New Roman"/>
          <w:sz w:val="20"/>
        </w:rPr>
        <w:t>2.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Исаченко В.П. и др.</w:t>
      </w:r>
      <w:r>
        <w:rPr>
          <w:rFonts w:ascii="Times New Roman" w:hAnsi="Times New Roman"/>
          <w:sz w:val="20"/>
        </w:rPr>
        <w:t xml:space="preserve"> Теплопередача: учебник для вузов. М.: Энергия, 1975. 488с.</w:t>
      </w:r>
    </w:p>
    <w:p w:rsidR="0087539E" w:rsidRDefault="0087539E" w:rsidP="0087539E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</w:t>
      </w:r>
      <w:r w:rsidRPr="00EA3C17"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i/>
          <w:sz w:val="20"/>
        </w:rPr>
        <w:t xml:space="preserve">Краснощеков Е.А., </w:t>
      </w:r>
      <w:proofErr w:type="spellStart"/>
      <w:r>
        <w:rPr>
          <w:rFonts w:ascii="Times New Roman" w:hAnsi="Times New Roman"/>
          <w:i/>
          <w:sz w:val="20"/>
        </w:rPr>
        <w:t>Сукомел</w:t>
      </w:r>
      <w:proofErr w:type="spellEnd"/>
      <w:r>
        <w:rPr>
          <w:rFonts w:ascii="Times New Roman" w:hAnsi="Times New Roman"/>
          <w:i/>
          <w:sz w:val="20"/>
        </w:rPr>
        <w:t xml:space="preserve"> А.С.</w:t>
      </w:r>
      <w:r w:rsidRPr="00656E7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Задачник по теплопередаче: учебное пособие для вузов. М.: Энергия, 1980. 288 с.</w:t>
      </w:r>
    </w:p>
    <w:p w:rsidR="0087539E" w:rsidRPr="001B27BF" w:rsidRDefault="0087539E" w:rsidP="0087539E">
      <w:pPr>
        <w:spacing w:after="0" w:line="240" w:lineRule="auto"/>
        <w:jc w:val="both"/>
        <w:rPr>
          <w:rFonts w:ascii="Times New Roman" w:hAnsi="Times New Roman"/>
          <w:iCs/>
          <w:sz w:val="20"/>
        </w:rPr>
      </w:pPr>
      <w:r>
        <w:rPr>
          <w:rFonts w:ascii="Times New Roman" w:hAnsi="Times New Roman"/>
          <w:sz w:val="20"/>
        </w:rPr>
        <w:t xml:space="preserve">4. </w:t>
      </w:r>
      <w:r w:rsidR="001B27BF">
        <w:rPr>
          <w:rFonts w:ascii="Times New Roman" w:hAnsi="Times New Roman" w:cs="Times New Roman"/>
          <w:i/>
          <w:sz w:val="20"/>
          <w:szCs w:val="20"/>
        </w:rPr>
        <w:t xml:space="preserve">Солодов А.П., Очков В.Ф. </w:t>
      </w:r>
      <w:r w:rsidR="001B27BF" w:rsidRPr="00EA3C17">
        <w:rPr>
          <w:rFonts w:ascii="Times New Roman" w:hAnsi="Times New Roman"/>
          <w:sz w:val="20"/>
          <w:lang w:val="en-US"/>
        </w:rPr>
        <w:t>Mathcad</w:t>
      </w:r>
      <w:r w:rsidR="001B27BF">
        <w:rPr>
          <w:rFonts w:ascii="Times New Roman" w:hAnsi="Times New Roman"/>
          <w:sz w:val="20"/>
        </w:rPr>
        <w:t>/Дифференциальные модели. М.: МЭИ, 2002. 239 с.</w:t>
      </w:r>
    </w:p>
    <w:p w:rsidR="0087539E" w:rsidRPr="001A270B" w:rsidRDefault="0087539E" w:rsidP="0087539E">
      <w:pPr>
        <w:spacing w:after="0" w:line="240" w:lineRule="auto"/>
        <w:ind w:firstLine="397"/>
        <w:jc w:val="both"/>
        <w:rPr>
          <w:rFonts w:ascii="Times New Roman" w:hAnsi="Times New Roman"/>
          <w:sz w:val="20"/>
        </w:rPr>
      </w:pPr>
    </w:p>
    <w:p w:rsidR="000C78CA" w:rsidRPr="0087539E" w:rsidRDefault="000C78CA" w:rsidP="0087539E"/>
    <w:sectPr w:rsidR="000C78CA" w:rsidRPr="0087539E" w:rsidSect="00E12205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39E"/>
    <w:rsid w:val="00004842"/>
    <w:rsid w:val="00034C04"/>
    <w:rsid w:val="00052DB3"/>
    <w:rsid w:val="0007183C"/>
    <w:rsid w:val="000C78CA"/>
    <w:rsid w:val="00146FD9"/>
    <w:rsid w:val="001B27BF"/>
    <w:rsid w:val="0027077A"/>
    <w:rsid w:val="00274AB1"/>
    <w:rsid w:val="002B2CD7"/>
    <w:rsid w:val="002F2BEB"/>
    <w:rsid w:val="00493943"/>
    <w:rsid w:val="0052621D"/>
    <w:rsid w:val="005626B1"/>
    <w:rsid w:val="00604172"/>
    <w:rsid w:val="0070613E"/>
    <w:rsid w:val="00792F6C"/>
    <w:rsid w:val="007E3109"/>
    <w:rsid w:val="0080208F"/>
    <w:rsid w:val="0087539E"/>
    <w:rsid w:val="00971578"/>
    <w:rsid w:val="00A47305"/>
    <w:rsid w:val="00A86DBF"/>
    <w:rsid w:val="00AA3D46"/>
    <w:rsid w:val="00AB5A1E"/>
    <w:rsid w:val="00CA42EC"/>
    <w:rsid w:val="00CB176C"/>
    <w:rsid w:val="00D727BB"/>
    <w:rsid w:val="00DA322D"/>
    <w:rsid w:val="00DD56AE"/>
    <w:rsid w:val="00E12205"/>
    <w:rsid w:val="00EB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C9D9"/>
  <w15:chartTrackingRefBased/>
  <w15:docId w15:val="{C610D109-CEBA-4BE0-8CBC-A18B42E5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9E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2020-10-12T23:17:00Z</dcterms:created>
  <dcterms:modified xsi:type="dcterms:W3CDTF">2020-10-15T11:08:00Z</dcterms:modified>
</cp:coreProperties>
</file>