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0A" w:rsidRPr="00915A0A" w:rsidRDefault="00915A0A" w:rsidP="00EC4206">
      <w:pPr>
        <w:pStyle w:val="a3"/>
        <w:shd w:val="clear" w:color="auto" w:fill="FFFFFF"/>
        <w:spacing w:before="100" w:afterLines="100" w:after="240"/>
        <w:contextualSpacing/>
        <w:rPr>
          <w:rFonts w:eastAsia="Calibri"/>
          <w:sz w:val="18"/>
          <w:szCs w:val="18"/>
          <w:lang w:val="en-US"/>
        </w:rPr>
      </w:pPr>
    </w:p>
    <w:p w:rsidR="003A49E0" w:rsidRPr="00915A0A" w:rsidRDefault="003A49E0" w:rsidP="00915A0A">
      <w:pPr>
        <w:pStyle w:val="a3"/>
        <w:shd w:val="clear" w:color="auto" w:fill="FFFFFF"/>
        <w:spacing w:after="100"/>
        <w:rPr>
          <w:sz w:val="18"/>
          <w:szCs w:val="18"/>
        </w:rPr>
      </w:pPr>
      <w:r w:rsidRPr="00915A0A">
        <w:rPr>
          <w:sz w:val="18"/>
          <w:szCs w:val="18"/>
        </w:rPr>
        <w:t xml:space="preserve">УДК </w:t>
      </w:r>
      <w:r w:rsidR="00592500" w:rsidRPr="00915A0A">
        <w:rPr>
          <w:sz w:val="18"/>
          <w:szCs w:val="18"/>
        </w:rPr>
        <w:t>519</w:t>
      </w:r>
      <w:r w:rsidRPr="00915A0A">
        <w:rPr>
          <w:sz w:val="18"/>
          <w:szCs w:val="18"/>
        </w:rPr>
        <w:t>.</w:t>
      </w:r>
      <w:r w:rsidR="00592500" w:rsidRPr="00915A0A">
        <w:rPr>
          <w:sz w:val="18"/>
          <w:szCs w:val="18"/>
        </w:rPr>
        <w:t>872</w:t>
      </w:r>
    </w:p>
    <w:p w:rsidR="007878AA" w:rsidRPr="00D25C6A" w:rsidRDefault="009A7850" w:rsidP="00915A0A">
      <w:pPr>
        <w:pStyle w:val="aff8"/>
        <w:tabs>
          <w:tab w:val="center" w:pos="3344"/>
          <w:tab w:val="left" w:pos="4266"/>
        </w:tabs>
        <w:spacing w:before="100" w:after="100"/>
        <w:contextualSpacing/>
        <w:rPr>
          <w:b w:val="0"/>
          <w:sz w:val="20"/>
        </w:rPr>
      </w:pPr>
      <w:r>
        <w:rPr>
          <w:b w:val="0"/>
          <w:caps w:val="0"/>
          <w:sz w:val="20"/>
        </w:rPr>
        <w:t>А</w:t>
      </w:r>
      <w:r w:rsidR="007878AA" w:rsidRPr="00D25C6A">
        <w:rPr>
          <w:b w:val="0"/>
          <w:caps w:val="0"/>
          <w:sz w:val="20"/>
        </w:rPr>
        <w:t>.</w:t>
      </w:r>
      <w:r w:rsidR="004655D7">
        <w:rPr>
          <w:b w:val="0"/>
          <w:caps w:val="0"/>
          <w:sz w:val="20"/>
        </w:rPr>
        <w:t>В</w:t>
      </w:r>
      <w:r w:rsidR="007878AA" w:rsidRPr="00D25C6A">
        <w:rPr>
          <w:b w:val="0"/>
          <w:caps w:val="0"/>
          <w:sz w:val="20"/>
        </w:rPr>
        <w:t xml:space="preserve">. </w:t>
      </w:r>
      <w:r>
        <w:rPr>
          <w:b w:val="0"/>
          <w:caps w:val="0"/>
          <w:sz w:val="20"/>
        </w:rPr>
        <w:t>Кор</w:t>
      </w:r>
      <w:r w:rsidR="004655D7">
        <w:rPr>
          <w:b w:val="0"/>
          <w:caps w:val="0"/>
          <w:sz w:val="20"/>
        </w:rPr>
        <w:t>олев</w:t>
      </w:r>
      <w:r w:rsidR="00E30B76">
        <w:rPr>
          <w:b w:val="0"/>
          <w:caps w:val="0"/>
          <w:sz w:val="20"/>
        </w:rPr>
        <w:t xml:space="preserve">, </w:t>
      </w:r>
      <w:r w:rsidR="00032026">
        <w:rPr>
          <w:b w:val="0"/>
          <w:caps w:val="0"/>
          <w:sz w:val="20"/>
        </w:rPr>
        <w:t>А.</w:t>
      </w:r>
      <w:r w:rsidR="004655D7">
        <w:rPr>
          <w:b w:val="0"/>
          <w:caps w:val="0"/>
          <w:sz w:val="20"/>
        </w:rPr>
        <w:t>Г</w:t>
      </w:r>
      <w:r w:rsidR="00032026">
        <w:rPr>
          <w:b w:val="0"/>
          <w:caps w:val="0"/>
          <w:sz w:val="20"/>
        </w:rPr>
        <w:t>.</w:t>
      </w:r>
      <w:r w:rsidR="00032026" w:rsidRPr="00032026">
        <w:rPr>
          <w:b w:val="0"/>
          <w:caps w:val="0"/>
          <w:sz w:val="20"/>
        </w:rPr>
        <w:t xml:space="preserve"> </w:t>
      </w:r>
      <w:r w:rsidR="004655D7">
        <w:rPr>
          <w:b w:val="0"/>
          <w:caps w:val="0"/>
          <w:sz w:val="20"/>
        </w:rPr>
        <w:t>Коркин</w:t>
      </w:r>
      <w:r w:rsidR="00032026">
        <w:rPr>
          <w:b w:val="0"/>
          <w:caps w:val="0"/>
          <w:sz w:val="20"/>
        </w:rPr>
        <w:t xml:space="preserve">, </w:t>
      </w:r>
      <w:r w:rsidR="004655D7">
        <w:rPr>
          <w:b w:val="0"/>
          <w:caps w:val="0"/>
          <w:sz w:val="20"/>
        </w:rPr>
        <w:t>С</w:t>
      </w:r>
      <w:r w:rsidR="00E30B76">
        <w:rPr>
          <w:b w:val="0"/>
          <w:caps w:val="0"/>
          <w:sz w:val="20"/>
        </w:rPr>
        <w:t>.</w:t>
      </w:r>
      <w:r w:rsidR="004655D7">
        <w:rPr>
          <w:b w:val="0"/>
          <w:caps w:val="0"/>
          <w:sz w:val="20"/>
        </w:rPr>
        <w:t>А</w:t>
      </w:r>
      <w:r w:rsidR="00E30B76">
        <w:rPr>
          <w:b w:val="0"/>
          <w:caps w:val="0"/>
          <w:sz w:val="20"/>
        </w:rPr>
        <w:t xml:space="preserve">. </w:t>
      </w:r>
      <w:r w:rsidR="004655D7">
        <w:rPr>
          <w:b w:val="0"/>
          <w:caps w:val="0"/>
          <w:sz w:val="20"/>
        </w:rPr>
        <w:t>Корнилов</w:t>
      </w:r>
    </w:p>
    <w:p w:rsidR="00F501CD" w:rsidRPr="00915A0A" w:rsidRDefault="007878AA" w:rsidP="00915A0A">
      <w:pPr>
        <w:pStyle w:val="aff8"/>
        <w:spacing w:after="100"/>
        <w:rPr>
          <w:b w:val="0"/>
          <w:caps w:val="0"/>
          <w:sz w:val="20"/>
        </w:rPr>
      </w:pPr>
      <w:r w:rsidRPr="00D25C6A">
        <w:rPr>
          <w:b w:val="0"/>
          <w:caps w:val="0"/>
          <w:sz w:val="20"/>
        </w:rPr>
        <w:t>(г. Орел, Академия ФСО России)</w:t>
      </w:r>
    </w:p>
    <w:p w:rsidR="00DF135B" w:rsidRDefault="00577A27" w:rsidP="00915A0A">
      <w:pPr>
        <w:pStyle w:val="aff8"/>
        <w:suppressAutoHyphens/>
        <w:spacing w:before="100" w:after="100"/>
        <w:rPr>
          <w:sz w:val="20"/>
        </w:rPr>
      </w:pPr>
      <w:r>
        <w:rPr>
          <w:sz w:val="20"/>
        </w:rPr>
        <w:t>модели</w:t>
      </w:r>
      <w:r w:rsidR="00853004">
        <w:rPr>
          <w:sz w:val="20"/>
        </w:rPr>
        <w:t>рование процесса обслуживания вызовов в симуляторе телефонной станции</w:t>
      </w:r>
    </w:p>
    <w:p w:rsidR="00EC4206" w:rsidRPr="00915A0A" w:rsidRDefault="00032026" w:rsidP="00915A0A">
      <w:pPr>
        <w:pStyle w:val="aff8"/>
        <w:spacing w:after="100"/>
        <w:rPr>
          <w:b w:val="0"/>
          <w:sz w:val="18"/>
          <w:lang w:val="en-US"/>
        </w:rPr>
      </w:pPr>
      <w:r w:rsidRPr="00915A0A">
        <w:rPr>
          <w:b w:val="0"/>
          <w:sz w:val="18"/>
          <w:lang w:val="en-US"/>
        </w:rPr>
        <w:t>model</w:t>
      </w:r>
      <w:r w:rsidR="005D7B49" w:rsidRPr="00915A0A">
        <w:rPr>
          <w:b w:val="0"/>
          <w:sz w:val="18"/>
          <w:lang w:val="en-US"/>
        </w:rPr>
        <w:t>ing the call service process in the telephone station simulator</w:t>
      </w:r>
      <w:r w:rsidRPr="00915A0A">
        <w:rPr>
          <w:b w:val="0"/>
          <w:sz w:val="18"/>
          <w:lang w:val="en-US"/>
        </w:rPr>
        <w:t xml:space="preserve"> </w:t>
      </w:r>
    </w:p>
    <w:p w:rsidR="00E95541" w:rsidRPr="00577A27" w:rsidRDefault="00577A27" w:rsidP="008B74D8">
      <w:pPr>
        <w:pStyle w:val="ac"/>
        <w:rPr>
          <w:lang w:val="ru-RU"/>
        </w:rPr>
      </w:pPr>
      <w:r w:rsidRPr="00577A27">
        <w:rPr>
          <w:lang w:val="ru-RU"/>
        </w:rPr>
        <w:t xml:space="preserve">Для повышения качества подготовки специалистов по эксплуатации коммутационного оборудования важной задачей является разработка программных </w:t>
      </w:r>
      <w:r w:rsidR="00032026">
        <w:rPr>
          <w:lang w:val="ru-RU"/>
        </w:rPr>
        <w:t>симулятор</w:t>
      </w:r>
      <w:r w:rsidR="00A17C6F">
        <w:rPr>
          <w:lang w:val="ru-RU"/>
        </w:rPr>
        <w:t>ов</w:t>
      </w:r>
      <w:r w:rsidR="00BA14C7" w:rsidRPr="00577A27">
        <w:t xml:space="preserve">. Представлен </w:t>
      </w:r>
      <w:r w:rsidR="00A23442">
        <w:rPr>
          <w:lang w:val="ru-RU"/>
        </w:rPr>
        <w:t>процесс</w:t>
      </w:r>
      <w:r w:rsidR="00E30B76" w:rsidRPr="00577A27">
        <w:t xml:space="preserve"> </w:t>
      </w:r>
      <w:r w:rsidRPr="00577A27">
        <w:rPr>
          <w:szCs w:val="20"/>
        </w:rPr>
        <w:t>моделировани</w:t>
      </w:r>
      <w:r w:rsidR="00A23442">
        <w:rPr>
          <w:szCs w:val="20"/>
          <w:lang w:val="ru-RU"/>
        </w:rPr>
        <w:t>я</w:t>
      </w:r>
      <w:r w:rsidR="00F501CD" w:rsidRPr="00F501CD">
        <w:rPr>
          <w:szCs w:val="20"/>
          <w:lang w:val="ru-RU"/>
        </w:rPr>
        <w:t xml:space="preserve"> </w:t>
      </w:r>
      <w:r w:rsidR="00F501CD">
        <w:rPr>
          <w:szCs w:val="20"/>
          <w:lang w:val="ru-RU"/>
        </w:rPr>
        <w:t xml:space="preserve">модуля </w:t>
      </w:r>
      <w:r w:rsidR="00F501CD" w:rsidRPr="00DF135B">
        <w:rPr>
          <w:szCs w:val="20"/>
        </w:rPr>
        <w:t>подсистемы обработки информации и управления вызовами и соединениями</w:t>
      </w:r>
      <w:r w:rsidR="00F501CD" w:rsidRPr="00F501CD">
        <w:rPr>
          <w:szCs w:val="20"/>
          <w:lang w:val="ru-RU"/>
        </w:rPr>
        <w:t xml:space="preserve"> </w:t>
      </w:r>
      <w:r w:rsidR="00F501CD">
        <w:rPr>
          <w:szCs w:val="20"/>
          <w:lang w:val="ru-RU"/>
        </w:rPr>
        <w:t>программного симулятора автоматической телефонной станции</w:t>
      </w:r>
      <w:r w:rsidRPr="00577A27">
        <w:rPr>
          <w:spacing w:val="1"/>
          <w:szCs w:val="20"/>
          <w:lang w:val="ru-RU"/>
        </w:rPr>
        <w:t>.</w:t>
      </w:r>
    </w:p>
    <w:p w:rsidR="005D7B49" w:rsidRPr="00A23442" w:rsidRDefault="005D7B49" w:rsidP="008B74D8">
      <w:pPr>
        <w:pStyle w:val="ac"/>
        <w:rPr>
          <w:iCs/>
          <w:szCs w:val="20"/>
          <w:lang w:val="en-US" w:eastAsia="ru-RU"/>
        </w:rPr>
      </w:pPr>
      <w:r w:rsidRPr="005D7B49">
        <w:rPr>
          <w:iCs/>
          <w:szCs w:val="20"/>
          <w:lang w:val="en-US" w:eastAsia="ru-RU"/>
        </w:rPr>
        <w:t>To improve the quality of training specialists in the operation of switching equipment, an important task is the de</w:t>
      </w:r>
      <w:r w:rsidR="00A23442">
        <w:rPr>
          <w:iCs/>
          <w:szCs w:val="20"/>
          <w:lang w:val="en-US" w:eastAsia="ru-RU"/>
        </w:rPr>
        <w:t>velopment of software simulator</w:t>
      </w:r>
      <w:r w:rsidRPr="005D7B49">
        <w:rPr>
          <w:iCs/>
          <w:szCs w:val="20"/>
          <w:lang w:val="en-US" w:eastAsia="ru-RU"/>
        </w:rPr>
        <w:t>.</w:t>
      </w:r>
      <w:r w:rsidR="00A23442" w:rsidRPr="00A23442">
        <w:rPr>
          <w:iCs/>
          <w:szCs w:val="20"/>
          <w:lang w:val="en-US" w:eastAsia="ru-RU"/>
        </w:rPr>
        <w:t xml:space="preserve"> </w:t>
      </w:r>
      <w:r w:rsidR="00A23442">
        <w:rPr>
          <w:iCs/>
          <w:szCs w:val="20"/>
          <w:lang w:val="en-US" w:eastAsia="ru-RU"/>
        </w:rPr>
        <w:t>The process of modeling the module of the subsystem of information processing and control of calls and connections of the software simulator of an automatic telephone station is presented.</w:t>
      </w:r>
    </w:p>
    <w:p w:rsidR="003A49E0" w:rsidRPr="00577A27" w:rsidRDefault="003A49E0" w:rsidP="008B74D8">
      <w:pPr>
        <w:pStyle w:val="ac"/>
      </w:pPr>
      <w:r w:rsidRPr="00577A27">
        <w:t>Ключевые слова</w:t>
      </w:r>
      <w:r w:rsidR="00872563" w:rsidRPr="00577A27">
        <w:t>:</w:t>
      </w:r>
      <w:r w:rsidRPr="00577A27">
        <w:t xml:space="preserve"> </w:t>
      </w:r>
      <w:r w:rsidR="00B23121">
        <w:rPr>
          <w:lang w:val="ru-RU"/>
        </w:rPr>
        <w:t>телефонная станци</w:t>
      </w:r>
      <w:r w:rsidR="00AA3500">
        <w:rPr>
          <w:lang w:val="ru-RU"/>
        </w:rPr>
        <w:t>я</w:t>
      </w:r>
      <w:r w:rsidR="00BA14C7" w:rsidRPr="00577A27">
        <w:t xml:space="preserve">, </w:t>
      </w:r>
      <w:r w:rsidR="00A23442">
        <w:rPr>
          <w:lang w:val="ru-RU"/>
        </w:rPr>
        <w:t xml:space="preserve">программный </w:t>
      </w:r>
      <w:r w:rsidR="00032026">
        <w:rPr>
          <w:lang w:val="ru-RU"/>
        </w:rPr>
        <w:t>симулятор</w:t>
      </w:r>
      <w:r w:rsidR="00DF14DE" w:rsidRPr="00577A27">
        <w:t>.</w:t>
      </w:r>
    </w:p>
    <w:p w:rsidR="003A49E0" w:rsidRPr="009A7850" w:rsidRDefault="00F43330" w:rsidP="008B74D8">
      <w:pPr>
        <w:pStyle w:val="ac"/>
        <w:rPr>
          <w:shd w:val="clear" w:color="auto" w:fill="FFFFFF"/>
        </w:rPr>
      </w:pPr>
      <w:r w:rsidRPr="00A23442">
        <w:rPr>
          <w:shd w:val="clear" w:color="auto" w:fill="FFFFFF"/>
        </w:rPr>
        <w:t>Keywords</w:t>
      </w:r>
      <w:r w:rsidR="00872563" w:rsidRPr="00A23442">
        <w:rPr>
          <w:shd w:val="clear" w:color="auto" w:fill="FFFFFF"/>
        </w:rPr>
        <w:t>:</w:t>
      </w:r>
      <w:r w:rsidRPr="00A23442">
        <w:rPr>
          <w:shd w:val="clear" w:color="auto" w:fill="FFFFFF"/>
        </w:rPr>
        <w:t xml:space="preserve"> </w:t>
      </w:r>
      <w:r w:rsidR="00A23442" w:rsidRPr="00A23442">
        <w:rPr>
          <w:iCs/>
          <w:szCs w:val="20"/>
          <w:lang w:val="en-US" w:eastAsia="ru-RU"/>
        </w:rPr>
        <w:t>telephone station</w:t>
      </w:r>
      <w:r w:rsidR="00A23442">
        <w:t>,</w:t>
      </w:r>
      <w:r w:rsidR="00A23442" w:rsidRPr="00A23442">
        <w:rPr>
          <w:lang w:val="en-US"/>
        </w:rPr>
        <w:t xml:space="preserve"> </w:t>
      </w:r>
      <w:r w:rsidR="00A23442">
        <w:rPr>
          <w:iCs/>
          <w:szCs w:val="20"/>
          <w:lang w:val="en-US" w:eastAsia="ru-RU"/>
        </w:rPr>
        <w:t>software simulator</w:t>
      </w:r>
      <w:r w:rsidR="00DF14DE" w:rsidRPr="00A23442">
        <w:rPr>
          <w:shd w:val="clear" w:color="auto" w:fill="FFFFFF"/>
        </w:rPr>
        <w:t>.</w:t>
      </w:r>
    </w:p>
    <w:p w:rsidR="00F33B50" w:rsidRPr="00D25C6A" w:rsidRDefault="00F33B50" w:rsidP="008B74D8">
      <w:pPr>
        <w:pStyle w:val="ac"/>
      </w:pPr>
    </w:p>
    <w:p w:rsidR="00DF135B" w:rsidRPr="00DF135B" w:rsidRDefault="00DF135B" w:rsidP="008B74D8">
      <w:pPr>
        <w:ind w:firstLine="397"/>
        <w:rPr>
          <w:sz w:val="20"/>
          <w:szCs w:val="20"/>
        </w:rPr>
      </w:pPr>
      <w:r w:rsidRPr="00DF135B">
        <w:rPr>
          <w:sz w:val="20"/>
          <w:szCs w:val="20"/>
        </w:rPr>
        <w:t xml:space="preserve">В настоящее время осуществляется модернизация сетей связи специального назначения с внедрением разнотипного коммутационного оборудования. </w:t>
      </w:r>
      <w:r w:rsidR="00A17C6F">
        <w:rPr>
          <w:sz w:val="20"/>
          <w:szCs w:val="20"/>
        </w:rPr>
        <w:t xml:space="preserve">Для администрирования </w:t>
      </w:r>
      <w:r w:rsidR="00A17C6F" w:rsidRPr="00DF135B">
        <w:rPr>
          <w:noProof/>
          <w:sz w:val="20"/>
          <w:szCs w:val="20"/>
        </w:rPr>
        <w:t xml:space="preserve">АМТС </w:t>
      </w:r>
      <w:r w:rsidR="00A17C6F">
        <w:rPr>
          <w:noProof/>
          <w:sz w:val="20"/>
          <w:szCs w:val="20"/>
        </w:rPr>
        <w:t>и</w:t>
      </w:r>
      <w:r w:rsidR="00380034" w:rsidRPr="00DF135B">
        <w:rPr>
          <w:noProof/>
          <w:sz w:val="20"/>
          <w:szCs w:val="20"/>
        </w:rPr>
        <w:t xml:space="preserve"> обеспечения установления соединений в полуавтоматическом и ручном режимах используются </w:t>
      </w:r>
      <w:r w:rsidR="00380034" w:rsidRPr="00DF135B">
        <w:rPr>
          <w:sz w:val="20"/>
          <w:szCs w:val="20"/>
        </w:rPr>
        <w:t xml:space="preserve">программно-аппаратные комплексы </w:t>
      </w:r>
      <w:r w:rsidR="00380034" w:rsidRPr="00DF135B">
        <w:rPr>
          <w:noProof/>
          <w:sz w:val="20"/>
          <w:szCs w:val="20"/>
        </w:rPr>
        <w:t xml:space="preserve">рабочих мест операторов </w:t>
      </w:r>
      <w:r w:rsidR="00B23121">
        <w:rPr>
          <w:noProof/>
          <w:sz w:val="20"/>
          <w:szCs w:val="20"/>
        </w:rPr>
        <w:t xml:space="preserve">(РМО) </w:t>
      </w:r>
      <w:r w:rsidR="00A17C6F">
        <w:rPr>
          <w:noProof/>
          <w:sz w:val="20"/>
          <w:szCs w:val="20"/>
        </w:rPr>
        <w:t xml:space="preserve">станции и ручного междугороднего коммутатора </w:t>
      </w:r>
      <w:r w:rsidR="00380034" w:rsidRPr="00DF135B">
        <w:rPr>
          <w:noProof/>
          <w:sz w:val="20"/>
          <w:szCs w:val="20"/>
        </w:rPr>
        <w:t xml:space="preserve">со специализированным </w:t>
      </w:r>
      <w:r w:rsidR="00380034" w:rsidRPr="00DF135B">
        <w:rPr>
          <w:sz w:val="20"/>
          <w:szCs w:val="20"/>
        </w:rPr>
        <w:t>программным обеспечением (</w:t>
      </w:r>
      <w:r w:rsidR="00380034" w:rsidRPr="00DF135B">
        <w:rPr>
          <w:noProof/>
          <w:sz w:val="20"/>
          <w:szCs w:val="20"/>
        </w:rPr>
        <w:t>ПО)</w:t>
      </w:r>
      <w:r w:rsidR="00380034" w:rsidRPr="00DF135B">
        <w:rPr>
          <w:sz w:val="20"/>
          <w:szCs w:val="20"/>
        </w:rPr>
        <w:t xml:space="preserve">. </w:t>
      </w:r>
      <w:r w:rsidRPr="00DF135B">
        <w:rPr>
          <w:sz w:val="20"/>
          <w:szCs w:val="20"/>
        </w:rPr>
        <w:t>В практике инженерной подготовки все чаще используют тренажерные средства обучения,</w:t>
      </w:r>
      <w:r w:rsidRPr="00DF135B">
        <w:rPr>
          <w:color w:val="000000"/>
          <w:sz w:val="20"/>
          <w:szCs w:val="20"/>
        </w:rPr>
        <w:t xml:space="preserve"> программы-</w:t>
      </w:r>
      <w:r w:rsidR="00512F45">
        <w:rPr>
          <w:color w:val="000000"/>
          <w:sz w:val="20"/>
          <w:szCs w:val="20"/>
        </w:rPr>
        <w:t>симуляторы</w:t>
      </w:r>
      <w:r w:rsidRPr="00DF135B">
        <w:rPr>
          <w:sz w:val="20"/>
          <w:szCs w:val="20"/>
        </w:rPr>
        <w:t>.</w:t>
      </w:r>
      <w:r w:rsidR="00103781">
        <w:rPr>
          <w:sz w:val="20"/>
          <w:szCs w:val="20"/>
        </w:rPr>
        <w:t xml:space="preserve"> </w:t>
      </w:r>
      <w:r w:rsidRPr="00DF135B">
        <w:rPr>
          <w:sz w:val="20"/>
          <w:szCs w:val="20"/>
        </w:rPr>
        <w:t xml:space="preserve">Высокая стоимость оборудования АМТС, невозможность использования для обучения действующих на сети станций и дефицит учебных </w:t>
      </w:r>
      <w:r w:rsidR="00B23121">
        <w:rPr>
          <w:sz w:val="20"/>
          <w:szCs w:val="20"/>
        </w:rPr>
        <w:t>РМО</w:t>
      </w:r>
      <w:r w:rsidRPr="00DF135B">
        <w:rPr>
          <w:sz w:val="20"/>
          <w:szCs w:val="20"/>
        </w:rPr>
        <w:t xml:space="preserve"> привели к необходимости создания программно-аппаратных комплексов, </w:t>
      </w:r>
      <w:r w:rsidR="00512F45">
        <w:rPr>
          <w:sz w:val="20"/>
          <w:szCs w:val="20"/>
        </w:rPr>
        <w:t>симулирующих</w:t>
      </w:r>
      <w:r w:rsidRPr="00DF135B">
        <w:rPr>
          <w:sz w:val="20"/>
          <w:szCs w:val="20"/>
        </w:rPr>
        <w:t xml:space="preserve"> процессы администрирования АМТС. </w:t>
      </w:r>
    </w:p>
    <w:p w:rsidR="00DF135B" w:rsidRPr="00DF135B" w:rsidRDefault="00DF135B" w:rsidP="008B74D8">
      <w:pPr>
        <w:tabs>
          <w:tab w:val="left" w:pos="993"/>
        </w:tabs>
        <w:ind w:firstLine="397"/>
        <w:rPr>
          <w:sz w:val="20"/>
          <w:szCs w:val="20"/>
        </w:rPr>
      </w:pPr>
      <w:r w:rsidRPr="00DF135B">
        <w:rPr>
          <w:sz w:val="20"/>
          <w:szCs w:val="20"/>
        </w:rPr>
        <w:t xml:space="preserve">Анализ архитектуры ПО </w:t>
      </w:r>
      <w:r w:rsidR="00B23121">
        <w:rPr>
          <w:sz w:val="20"/>
          <w:szCs w:val="20"/>
        </w:rPr>
        <w:t>РМО</w:t>
      </w:r>
      <w:r w:rsidRPr="00DF135B">
        <w:rPr>
          <w:sz w:val="20"/>
          <w:szCs w:val="20"/>
        </w:rPr>
        <w:t xml:space="preserve"> позволяет в составе рабочего места оператора по выполняемым функциям выделить модуль пользовательского интерфейса, модуль авторизации, модуль подсистемы обработки информации, управления вызовами и соединениями, модуль взаимодействия с АМТС.</w:t>
      </w:r>
    </w:p>
    <w:p w:rsidR="00DF135B" w:rsidRPr="00DF135B" w:rsidRDefault="00DF135B" w:rsidP="008B74D8">
      <w:pPr>
        <w:pStyle w:val="affd"/>
        <w:tabs>
          <w:tab w:val="left" w:pos="1005"/>
        </w:tabs>
        <w:spacing w:line="240" w:lineRule="auto"/>
        <w:ind w:firstLine="397"/>
        <w:rPr>
          <w:sz w:val="20"/>
          <w:szCs w:val="20"/>
        </w:rPr>
      </w:pPr>
      <w:r w:rsidRPr="00DF135B">
        <w:rPr>
          <w:noProof/>
          <w:sz w:val="20"/>
          <w:szCs w:val="20"/>
        </w:rPr>
        <w:t xml:space="preserve">Для формирования практических навыков оператора </w:t>
      </w:r>
      <w:r w:rsidR="00A862CD">
        <w:rPr>
          <w:noProof/>
          <w:sz w:val="20"/>
          <w:szCs w:val="20"/>
        </w:rPr>
        <w:t>по администрированию станции и установлению</w:t>
      </w:r>
      <w:r w:rsidR="00A862CD" w:rsidRPr="00A862CD">
        <w:rPr>
          <w:noProof/>
          <w:sz w:val="20"/>
          <w:szCs w:val="20"/>
        </w:rPr>
        <w:t xml:space="preserve"> </w:t>
      </w:r>
      <w:r w:rsidR="00A862CD">
        <w:rPr>
          <w:noProof/>
          <w:sz w:val="20"/>
          <w:szCs w:val="20"/>
        </w:rPr>
        <w:t>соединений в</w:t>
      </w:r>
      <w:r w:rsidRPr="00DF135B">
        <w:rPr>
          <w:noProof/>
          <w:sz w:val="20"/>
          <w:szCs w:val="20"/>
        </w:rPr>
        <w:t xml:space="preserve"> </w:t>
      </w:r>
      <w:r w:rsidR="00A17C6F">
        <w:rPr>
          <w:noProof/>
          <w:sz w:val="20"/>
          <w:szCs w:val="20"/>
        </w:rPr>
        <w:t>симулятор</w:t>
      </w:r>
      <w:r w:rsidR="00A862CD">
        <w:rPr>
          <w:noProof/>
          <w:sz w:val="20"/>
          <w:szCs w:val="20"/>
        </w:rPr>
        <w:t>е</w:t>
      </w:r>
      <w:r w:rsidRPr="00DF135B">
        <w:rPr>
          <w:noProof/>
          <w:sz w:val="20"/>
          <w:szCs w:val="20"/>
        </w:rPr>
        <w:t xml:space="preserve"> необходим</w:t>
      </w:r>
      <w:r w:rsidR="00A862CD">
        <w:rPr>
          <w:noProof/>
          <w:sz w:val="20"/>
          <w:szCs w:val="20"/>
        </w:rPr>
        <w:t>о</w:t>
      </w:r>
      <w:r w:rsidRPr="00DF135B">
        <w:rPr>
          <w:noProof/>
          <w:sz w:val="20"/>
          <w:szCs w:val="20"/>
        </w:rPr>
        <w:t xml:space="preserve"> </w:t>
      </w:r>
      <w:r w:rsidR="00A862CD">
        <w:rPr>
          <w:noProof/>
          <w:sz w:val="20"/>
          <w:szCs w:val="20"/>
        </w:rPr>
        <w:t>воссоздание</w:t>
      </w:r>
      <w:r w:rsidRPr="00DF135B">
        <w:rPr>
          <w:noProof/>
          <w:sz w:val="20"/>
          <w:szCs w:val="20"/>
        </w:rPr>
        <w:t xml:space="preserve"> программных модулей пользовательского интерфейса и авторизации, </w:t>
      </w:r>
      <w:r w:rsidRPr="00DF135B">
        <w:rPr>
          <w:sz w:val="20"/>
          <w:szCs w:val="20"/>
        </w:rPr>
        <w:t>обработки информации и управления вызовами и соединениями.</w:t>
      </w:r>
      <w:r w:rsidR="008B74D8">
        <w:rPr>
          <w:sz w:val="20"/>
          <w:szCs w:val="20"/>
        </w:rPr>
        <w:t xml:space="preserve"> </w:t>
      </w:r>
      <w:r w:rsidR="00A862CD">
        <w:rPr>
          <w:sz w:val="20"/>
          <w:szCs w:val="20"/>
        </w:rPr>
        <w:t xml:space="preserve">Разработка программного модуля </w:t>
      </w:r>
      <w:r w:rsidRPr="00DF135B">
        <w:rPr>
          <w:sz w:val="20"/>
          <w:szCs w:val="20"/>
        </w:rPr>
        <w:t>подсистемы обработки ин</w:t>
      </w:r>
      <w:r w:rsidRPr="00DF135B">
        <w:rPr>
          <w:sz w:val="20"/>
          <w:szCs w:val="20"/>
        </w:rPr>
        <w:lastRenderedPageBreak/>
        <w:t xml:space="preserve">формации и управления вызовами и соединениями, адекватно воссоздающего реальный </w:t>
      </w:r>
      <w:r w:rsidRPr="00DF135B">
        <w:rPr>
          <w:spacing w:val="1"/>
          <w:sz w:val="20"/>
          <w:szCs w:val="20"/>
        </w:rPr>
        <w:t>процесс обслуживания при установлении соединений</w:t>
      </w:r>
      <w:r w:rsidR="00A862CD">
        <w:rPr>
          <w:spacing w:val="1"/>
          <w:sz w:val="20"/>
          <w:szCs w:val="20"/>
        </w:rPr>
        <w:t xml:space="preserve">, требует </w:t>
      </w:r>
      <w:r w:rsidRPr="00DF135B">
        <w:rPr>
          <w:sz w:val="20"/>
          <w:szCs w:val="20"/>
        </w:rPr>
        <w:t>модел</w:t>
      </w:r>
      <w:r w:rsidR="00A862CD">
        <w:rPr>
          <w:sz w:val="20"/>
          <w:szCs w:val="20"/>
        </w:rPr>
        <w:t>ирование</w:t>
      </w:r>
      <w:r w:rsidRPr="00DF135B">
        <w:rPr>
          <w:sz w:val="20"/>
          <w:szCs w:val="20"/>
        </w:rPr>
        <w:t xml:space="preserve"> </w:t>
      </w:r>
      <w:r w:rsidR="00C04DC6">
        <w:rPr>
          <w:sz w:val="20"/>
          <w:szCs w:val="20"/>
        </w:rPr>
        <w:t xml:space="preserve">процесса обслуживания </w:t>
      </w:r>
      <w:r w:rsidRPr="00DF135B">
        <w:rPr>
          <w:sz w:val="20"/>
          <w:szCs w:val="20"/>
        </w:rPr>
        <w:t xml:space="preserve">вызовов, производимых в станции и контролируемых </w:t>
      </w:r>
      <w:r w:rsidR="00C04DC6">
        <w:rPr>
          <w:sz w:val="20"/>
          <w:szCs w:val="20"/>
        </w:rPr>
        <w:t xml:space="preserve">ручным </w:t>
      </w:r>
      <w:r w:rsidRPr="00DF135B">
        <w:rPr>
          <w:sz w:val="20"/>
          <w:szCs w:val="20"/>
        </w:rPr>
        <w:t>коммутатором.</w:t>
      </w:r>
    </w:p>
    <w:p w:rsidR="00DF135B" w:rsidRPr="00DF135B" w:rsidRDefault="00C04DC6" w:rsidP="008B74D8">
      <w:pPr>
        <w:pStyle w:val="affd"/>
        <w:spacing w:line="240" w:lineRule="auto"/>
        <w:ind w:firstLine="397"/>
        <w:rPr>
          <w:sz w:val="20"/>
          <w:szCs w:val="20"/>
        </w:rPr>
      </w:pPr>
      <w:r>
        <w:rPr>
          <w:sz w:val="20"/>
          <w:szCs w:val="20"/>
        </w:rPr>
        <w:t>Д</w:t>
      </w:r>
      <w:r w:rsidR="00DF135B" w:rsidRPr="00DF135B">
        <w:rPr>
          <w:sz w:val="20"/>
          <w:szCs w:val="20"/>
        </w:rPr>
        <w:t>ля моделирования</w:t>
      </w:r>
      <w:r w:rsidR="00DF135B" w:rsidRPr="00DF135B">
        <w:rPr>
          <w:spacing w:val="1"/>
          <w:sz w:val="20"/>
          <w:szCs w:val="20"/>
        </w:rPr>
        <w:t xml:space="preserve"> процессов обслуживания при установлении соединений целесообразно использовать имитационное моделирование, рассматривая работу по установлению соединений как систему массового обслуживания.</w:t>
      </w:r>
      <w:r w:rsidR="008B74D8">
        <w:rPr>
          <w:spacing w:val="1"/>
          <w:sz w:val="20"/>
          <w:szCs w:val="20"/>
        </w:rPr>
        <w:t xml:space="preserve"> </w:t>
      </w:r>
      <w:r w:rsidR="00DF135B" w:rsidRPr="00DF135B">
        <w:rPr>
          <w:sz w:val="20"/>
          <w:szCs w:val="20"/>
        </w:rPr>
        <w:t>С учетом проведенного рассмотрения особенностей моделируемого объекта и целей моделирования процесс обслуживания вызовов может быть формально представлен в виде многоканальной системы распределения информации с ожиданием в очереди. Поток поступающей нагрузки в зависимости от количества источников (</w:t>
      </w:r>
      <w:r w:rsidR="00DF135B" w:rsidRPr="00DF135B">
        <w:rPr>
          <w:i/>
          <w:sz w:val="20"/>
          <w:szCs w:val="20"/>
          <w:lang w:val="en-US"/>
        </w:rPr>
        <w:t>N</w:t>
      </w:r>
      <w:r w:rsidR="00DF135B" w:rsidRPr="00DF135B">
        <w:rPr>
          <w:sz w:val="20"/>
          <w:szCs w:val="20"/>
        </w:rPr>
        <w:t xml:space="preserve">) описывается моделью примитивного </w:t>
      </w:r>
      <w:r w:rsidR="00DF135B" w:rsidRPr="00DF135B">
        <w:rPr>
          <w:position w:val="-10"/>
          <w:sz w:val="20"/>
          <w:szCs w:val="20"/>
        </w:rPr>
        <w:object w:dxaOrig="99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15pt" o:ole="">
            <v:imagedata r:id="rId8" o:title=""/>
          </v:shape>
          <o:OLEObject Type="Embed" ProgID="Equation.3" ShapeID="_x0000_i1025" DrawAspect="Content" ObjectID="_1664019876" r:id="rId9"/>
        </w:object>
      </w:r>
      <w:r w:rsidR="00DF135B" w:rsidRPr="00DF135B">
        <w:rPr>
          <w:sz w:val="20"/>
          <w:szCs w:val="20"/>
        </w:rPr>
        <w:t xml:space="preserve"> или простейшего потока</w:t>
      </w:r>
      <w:r w:rsidR="00103781">
        <w:rPr>
          <w:sz w:val="20"/>
          <w:szCs w:val="20"/>
        </w:rPr>
        <w:t xml:space="preserve"> </w:t>
      </w:r>
      <w:r w:rsidR="00103781" w:rsidRPr="00103781">
        <w:rPr>
          <w:position w:val="-10"/>
          <w:sz w:val="20"/>
          <w:szCs w:val="20"/>
        </w:rPr>
        <w:object w:dxaOrig="1060" w:dyaOrig="300">
          <v:shape id="_x0000_i1026" type="#_x0000_t75" style="width:42pt;height:12.6pt" o:ole="">
            <v:imagedata r:id="rId10" o:title=""/>
          </v:shape>
          <o:OLEObject Type="Embed" ProgID="Equation.3" ShapeID="_x0000_i1026" DrawAspect="Content" ObjectID="_1664019877" r:id="rId11"/>
        </w:object>
      </w:r>
      <w:r w:rsidR="00DF135B" w:rsidRPr="00DF135B">
        <w:rPr>
          <w:sz w:val="20"/>
          <w:szCs w:val="20"/>
        </w:rPr>
        <w:t xml:space="preserve">. В соответствии с символикой Кендалла–Башарина используемые типы моделей систем распределения информации (СМО) могут быть обозначенны как </w:t>
      </w:r>
      <w:r w:rsidR="00512F45" w:rsidRPr="00103781">
        <w:rPr>
          <w:position w:val="-8"/>
          <w:sz w:val="20"/>
          <w:szCs w:val="20"/>
        </w:rPr>
        <w:object w:dxaOrig="2460" w:dyaOrig="279">
          <v:shape id="_x0000_i1027" type="#_x0000_t75" style="width:150.6pt;height:13.8pt" o:ole="">
            <v:imagedata r:id="rId12" o:title=""/>
          </v:shape>
          <o:OLEObject Type="Embed" ProgID="Equation.3" ShapeID="_x0000_i1027" DrawAspect="Content" ObjectID="_1664019878" r:id="rId13"/>
        </w:object>
      </w:r>
      <w:r w:rsidR="00DF135B" w:rsidRPr="00DF135B">
        <w:rPr>
          <w:sz w:val="20"/>
          <w:szCs w:val="20"/>
        </w:rPr>
        <w:t xml:space="preserve"> и </w:t>
      </w:r>
      <w:r w:rsidR="00512F45" w:rsidRPr="00103781">
        <w:rPr>
          <w:color w:val="0000FF"/>
          <w:position w:val="-10"/>
          <w:sz w:val="20"/>
          <w:szCs w:val="20"/>
        </w:rPr>
        <w:object w:dxaOrig="2079" w:dyaOrig="300">
          <v:shape id="_x0000_i1028" type="#_x0000_t75" style="width:108.6pt;height:15pt" o:ole="">
            <v:imagedata r:id="rId14" o:title=""/>
          </v:shape>
          <o:OLEObject Type="Embed" ProgID="Equation.3" ShapeID="_x0000_i1028" DrawAspect="Content" ObjectID="_1664019879" r:id="rId15"/>
        </w:object>
      </w:r>
      <w:r w:rsidR="00DF135B" w:rsidRPr="00DF135B">
        <w:rPr>
          <w:color w:val="0000FF"/>
          <w:sz w:val="20"/>
          <w:szCs w:val="20"/>
        </w:rPr>
        <w:t xml:space="preserve"> </w:t>
      </w:r>
      <w:r w:rsidR="00DF135B" w:rsidRPr="00DF135B">
        <w:rPr>
          <w:sz w:val="20"/>
          <w:szCs w:val="20"/>
        </w:rPr>
        <w:t>[1]</w:t>
      </w:r>
      <w:r w:rsidR="00DF135B" w:rsidRPr="00DF135B">
        <w:rPr>
          <w:color w:val="0000FF"/>
          <w:sz w:val="20"/>
          <w:szCs w:val="20"/>
        </w:rPr>
        <w:t>.</w:t>
      </w:r>
      <w:r w:rsidR="008B74D8">
        <w:rPr>
          <w:color w:val="0000FF"/>
          <w:sz w:val="20"/>
          <w:szCs w:val="20"/>
        </w:rPr>
        <w:t xml:space="preserve"> </w:t>
      </w:r>
      <w:r w:rsidR="00DF135B" w:rsidRPr="00DF135B">
        <w:rPr>
          <w:sz w:val="20"/>
          <w:szCs w:val="20"/>
        </w:rPr>
        <w:t xml:space="preserve">На входы системы </w:t>
      </w:r>
      <w:r w:rsidR="00512F45" w:rsidRPr="00103781">
        <w:rPr>
          <w:position w:val="-8"/>
          <w:sz w:val="20"/>
          <w:szCs w:val="20"/>
        </w:rPr>
        <w:object w:dxaOrig="2460" w:dyaOrig="279">
          <v:shape id="_x0000_i1029" type="#_x0000_t75" style="width:129pt;height:13.8pt" o:ole="">
            <v:imagedata r:id="rId16" o:title=""/>
          </v:shape>
          <o:OLEObject Type="Embed" ProgID="Equation.3" ShapeID="_x0000_i1029" DrawAspect="Content" ObjectID="_1664019880" r:id="rId17"/>
        </w:object>
      </w:r>
      <w:r w:rsidR="00DF135B" w:rsidRPr="00DF135B">
        <w:rPr>
          <w:sz w:val="20"/>
          <w:szCs w:val="20"/>
        </w:rPr>
        <w:t xml:space="preserve"> поступает простейший поток вызовов с параметром </w:t>
      </w:r>
      <w:r w:rsidR="00DF135B" w:rsidRPr="00DF135B">
        <w:rPr>
          <w:sz w:val="20"/>
          <w:szCs w:val="20"/>
        </w:rPr>
        <w:sym w:font="Symbol" w:char="F06C"/>
      </w:r>
      <w:r w:rsidR="00DF135B" w:rsidRPr="00DF135B">
        <w:rPr>
          <w:sz w:val="20"/>
          <w:szCs w:val="20"/>
        </w:rPr>
        <w:t> = </w:t>
      </w:r>
      <w:r w:rsidR="00DF135B" w:rsidRPr="00DF135B">
        <w:rPr>
          <w:i/>
          <w:sz w:val="20"/>
          <w:szCs w:val="20"/>
          <w:lang w:val="en-US"/>
        </w:rPr>
        <w:t>const</w:t>
      </w:r>
      <w:r w:rsidR="00DF135B" w:rsidRPr="00DF135B">
        <w:rPr>
          <w:sz w:val="20"/>
          <w:szCs w:val="20"/>
        </w:rPr>
        <w:t xml:space="preserve">. На входы системы </w:t>
      </w:r>
      <w:r w:rsidR="00512F45" w:rsidRPr="00103781">
        <w:rPr>
          <w:position w:val="-10"/>
          <w:sz w:val="20"/>
          <w:szCs w:val="20"/>
        </w:rPr>
        <w:object w:dxaOrig="2079" w:dyaOrig="300">
          <v:shape id="_x0000_i1030" type="#_x0000_t75" style="width:105.6pt;height:15pt" o:ole="">
            <v:imagedata r:id="rId18" o:title=""/>
          </v:shape>
          <o:OLEObject Type="Embed" ProgID="Equation.3" ShapeID="_x0000_i1030" DrawAspect="Content" ObjectID="_1664019881" r:id="rId19"/>
        </w:object>
      </w:r>
      <w:r w:rsidR="00DF135B" w:rsidRPr="00DF135B">
        <w:rPr>
          <w:sz w:val="20"/>
          <w:szCs w:val="20"/>
        </w:rPr>
        <w:t xml:space="preserve"> поступает примитивный поток вызовов с параметром </w:t>
      </w:r>
      <w:r w:rsidR="00512F45" w:rsidRPr="00DF135B">
        <w:rPr>
          <w:position w:val="-12"/>
          <w:sz w:val="20"/>
          <w:szCs w:val="20"/>
        </w:rPr>
        <w:object w:dxaOrig="1200" w:dyaOrig="340">
          <v:shape id="_x0000_i1031" type="#_x0000_t75" style="width:63pt;height:17.4pt" o:ole="">
            <v:imagedata r:id="rId20" o:title=""/>
          </v:shape>
          <o:OLEObject Type="Embed" ProgID="Equation.3" ShapeID="_x0000_i1031" DrawAspect="Content" ObjectID="_1664019882" r:id="rId21"/>
        </w:object>
      </w:r>
      <w:r w:rsidR="00DF135B" w:rsidRPr="00DF135B">
        <w:rPr>
          <w:sz w:val="20"/>
          <w:szCs w:val="20"/>
        </w:rPr>
        <w:t xml:space="preserve">. Длительность обслуживания вызова – величина случайная, распределенная по экспоненциальному закону. Коммутационное поле исследуемых систем – неблокируемое. Способ обслуживания – с ожиданием. Порядок обслуживания </w:t>
      </w:r>
      <w:r w:rsidR="00577A27">
        <w:rPr>
          <w:sz w:val="20"/>
          <w:szCs w:val="20"/>
        </w:rPr>
        <w:t>«</w:t>
      </w:r>
      <w:r w:rsidR="00DF135B" w:rsidRPr="00DF135B">
        <w:rPr>
          <w:sz w:val="20"/>
          <w:szCs w:val="20"/>
        </w:rPr>
        <w:t>первый пришел – первый обслужился</w:t>
      </w:r>
      <w:r w:rsidR="00577A27">
        <w:rPr>
          <w:sz w:val="20"/>
          <w:szCs w:val="20"/>
        </w:rPr>
        <w:t>»</w:t>
      </w:r>
      <w:r w:rsidR="00DF135B" w:rsidRPr="00DF135B">
        <w:rPr>
          <w:sz w:val="20"/>
          <w:szCs w:val="20"/>
        </w:rPr>
        <w:t>. Занятие каналов равновероятное.</w:t>
      </w:r>
    </w:p>
    <w:p w:rsidR="00C04DC6" w:rsidRPr="00C04DC6" w:rsidRDefault="00C04DC6" w:rsidP="008B74D8">
      <w:pPr>
        <w:autoSpaceDE w:val="0"/>
        <w:autoSpaceDN w:val="0"/>
        <w:adjustRightInd w:val="0"/>
        <w:ind w:firstLine="397"/>
        <w:rPr>
          <w:sz w:val="20"/>
          <w:szCs w:val="20"/>
        </w:rPr>
      </w:pPr>
      <w:r w:rsidRPr="00C04DC6">
        <w:rPr>
          <w:sz w:val="20"/>
          <w:szCs w:val="20"/>
        </w:rPr>
        <w:t xml:space="preserve">Процесс взаимодействия входного потока вызовов с системой распределения информации характеризуется </w:t>
      </w:r>
      <w:r>
        <w:rPr>
          <w:sz w:val="20"/>
          <w:szCs w:val="20"/>
        </w:rPr>
        <w:t xml:space="preserve">следующими </w:t>
      </w:r>
      <w:r w:rsidRPr="00C04DC6">
        <w:rPr>
          <w:sz w:val="20"/>
          <w:szCs w:val="20"/>
        </w:rPr>
        <w:t>показателями качества обслуживания</w:t>
      </w:r>
      <w:bookmarkStart w:id="0" w:name="_GoBack"/>
      <w:bookmarkEnd w:id="0"/>
      <w:r>
        <w:rPr>
          <w:sz w:val="20"/>
          <w:szCs w:val="20"/>
        </w:rPr>
        <w:t>:</w:t>
      </w:r>
      <w:r w:rsidRPr="00C04DC6">
        <w:rPr>
          <w:sz w:val="20"/>
          <w:szCs w:val="20"/>
        </w:rPr>
        <w:t xml:space="preserve"> вероятность наличия очереди; вероятность того, что время ожидания превысит требуемую величину</w:t>
      </w:r>
      <w:r>
        <w:rPr>
          <w:sz w:val="20"/>
          <w:szCs w:val="20"/>
        </w:rPr>
        <w:t>,</w:t>
      </w:r>
      <w:r w:rsidRPr="00C04DC6">
        <w:rPr>
          <w:sz w:val="20"/>
          <w:szCs w:val="20"/>
        </w:rPr>
        <w:t xml:space="preserve"> среднее время ожидания вызовов</w:t>
      </w:r>
      <w:r>
        <w:rPr>
          <w:sz w:val="20"/>
          <w:szCs w:val="20"/>
        </w:rPr>
        <w:t xml:space="preserve">; </w:t>
      </w:r>
      <w:r w:rsidRPr="00C04DC6">
        <w:rPr>
          <w:sz w:val="20"/>
          <w:szCs w:val="20"/>
        </w:rPr>
        <w:t xml:space="preserve"> средняя длина очереди.</w:t>
      </w:r>
      <w:r w:rsidR="005D7B49">
        <w:rPr>
          <w:sz w:val="20"/>
          <w:szCs w:val="20"/>
        </w:rPr>
        <w:t xml:space="preserve"> </w:t>
      </w:r>
      <w:r w:rsidRPr="00C04DC6">
        <w:rPr>
          <w:sz w:val="20"/>
          <w:szCs w:val="20"/>
        </w:rPr>
        <w:t xml:space="preserve">Оценка </w:t>
      </w:r>
      <w:r>
        <w:rPr>
          <w:sz w:val="20"/>
          <w:szCs w:val="20"/>
        </w:rPr>
        <w:t>данных показателей</w:t>
      </w:r>
      <w:r w:rsidRPr="00C04DC6">
        <w:rPr>
          <w:sz w:val="20"/>
          <w:szCs w:val="20"/>
        </w:rPr>
        <w:t xml:space="preserve"> может выполняться на основе применения программ имитационного и аналитического моделирования. </w:t>
      </w:r>
    </w:p>
    <w:p w:rsidR="00DF135B" w:rsidRPr="00DF135B" w:rsidRDefault="00C04DC6" w:rsidP="008B74D8">
      <w:pPr>
        <w:autoSpaceDE w:val="0"/>
        <w:autoSpaceDN w:val="0"/>
        <w:adjustRightInd w:val="0"/>
        <w:ind w:firstLine="397"/>
        <w:rPr>
          <w:bCs/>
          <w:iCs/>
          <w:sz w:val="20"/>
          <w:szCs w:val="20"/>
        </w:rPr>
      </w:pPr>
      <w:r w:rsidRPr="00C04DC6">
        <w:rPr>
          <w:sz w:val="20"/>
          <w:szCs w:val="20"/>
        </w:rPr>
        <w:t xml:space="preserve">Аналитическое моделирование системы </w:t>
      </w:r>
      <w:r w:rsidRPr="00C04DC6">
        <w:rPr>
          <w:position w:val="-8"/>
          <w:sz w:val="20"/>
          <w:szCs w:val="20"/>
        </w:rPr>
        <w:object w:dxaOrig="2460" w:dyaOrig="279">
          <v:shape id="_x0000_i1032" type="#_x0000_t75" style="width:117.6pt;height:13.8pt" o:ole="">
            <v:imagedata r:id="rId22" o:title=""/>
          </v:shape>
          <o:OLEObject Type="Embed" ProgID="Equation.3" ShapeID="_x0000_i1032" DrawAspect="Content" ObjectID="_1664019883" r:id="rId23"/>
        </w:object>
      </w:r>
      <w:r w:rsidRPr="00C04DC6">
        <w:rPr>
          <w:sz w:val="20"/>
          <w:szCs w:val="20"/>
        </w:rPr>
        <w:t xml:space="preserve"> осуществляется на основе метода Эрланга для систем с ожиданием (вторая формула Эрланга). </w:t>
      </w:r>
      <w:r w:rsidR="00DF135B" w:rsidRPr="00DF135B">
        <w:rPr>
          <w:sz w:val="20"/>
          <w:szCs w:val="20"/>
        </w:rPr>
        <w:t>Имитационная модель</w:t>
      </w:r>
      <w:r>
        <w:rPr>
          <w:sz w:val="20"/>
          <w:szCs w:val="20"/>
        </w:rPr>
        <w:t>,</w:t>
      </w:r>
      <w:r w:rsidR="00DF135B" w:rsidRPr="00DF135B">
        <w:rPr>
          <w:sz w:val="20"/>
          <w:szCs w:val="20"/>
        </w:rPr>
        <w:t xml:space="preserve"> </w:t>
      </w:r>
      <w:r w:rsidRPr="00DF135B">
        <w:rPr>
          <w:sz w:val="20"/>
          <w:szCs w:val="20"/>
        </w:rPr>
        <w:t>написан</w:t>
      </w:r>
      <w:r>
        <w:rPr>
          <w:sz w:val="20"/>
          <w:szCs w:val="20"/>
        </w:rPr>
        <w:t>н</w:t>
      </w:r>
      <w:r w:rsidRPr="00DF135B">
        <w:rPr>
          <w:sz w:val="20"/>
          <w:szCs w:val="20"/>
        </w:rPr>
        <w:t>а</w:t>
      </w:r>
      <w:r>
        <w:rPr>
          <w:sz w:val="20"/>
          <w:szCs w:val="20"/>
        </w:rPr>
        <w:t>я</w:t>
      </w:r>
      <w:r w:rsidRPr="00DF135B">
        <w:rPr>
          <w:sz w:val="20"/>
          <w:szCs w:val="20"/>
        </w:rPr>
        <w:t xml:space="preserve"> в среде </w:t>
      </w:r>
      <w:r w:rsidRPr="00DF135B">
        <w:rPr>
          <w:i/>
          <w:sz w:val="20"/>
          <w:szCs w:val="20"/>
        </w:rPr>
        <w:t>С</w:t>
      </w:r>
      <w:r w:rsidRPr="00DF135B">
        <w:rPr>
          <w:sz w:val="20"/>
          <w:szCs w:val="20"/>
        </w:rPr>
        <w:t>++</w:t>
      </w:r>
      <w:r>
        <w:rPr>
          <w:sz w:val="20"/>
          <w:szCs w:val="20"/>
        </w:rPr>
        <w:t xml:space="preserve"> </w:t>
      </w:r>
      <w:r w:rsidR="00DF135B" w:rsidRPr="00DF135B">
        <w:rPr>
          <w:sz w:val="20"/>
          <w:szCs w:val="20"/>
        </w:rPr>
        <w:t>построена на основе алгоритма истинного процесса обслуживания, предполагающего использование двух подпрограмм реализации экспоненциально распределенных случайных величин: длительностей промежутков между вызовами и дли</w:t>
      </w:r>
      <w:r w:rsidR="006E2C8C">
        <w:rPr>
          <w:sz w:val="20"/>
          <w:szCs w:val="20"/>
        </w:rPr>
        <w:t>тельностей обслуживания вызовов</w:t>
      </w:r>
      <w:r w:rsidR="00DF135B" w:rsidRPr="00DF135B">
        <w:rPr>
          <w:sz w:val="20"/>
          <w:szCs w:val="20"/>
        </w:rPr>
        <w:t>.</w:t>
      </w:r>
    </w:p>
    <w:p w:rsidR="003A49E0" w:rsidRPr="00284AA7" w:rsidRDefault="00880365" w:rsidP="00284AA7">
      <w:pPr>
        <w:spacing w:before="200" w:after="100"/>
        <w:ind w:firstLine="0"/>
        <w:jc w:val="center"/>
        <w:rPr>
          <w:b/>
          <w:sz w:val="18"/>
          <w:szCs w:val="18"/>
        </w:rPr>
      </w:pPr>
      <w:r w:rsidRPr="00284AA7">
        <w:rPr>
          <w:b/>
          <w:sz w:val="18"/>
          <w:szCs w:val="18"/>
        </w:rPr>
        <w:t>Список литературы</w:t>
      </w:r>
    </w:p>
    <w:p w:rsidR="00750233" w:rsidRDefault="00DD4D25" w:rsidP="008B74D8">
      <w:pPr>
        <w:pStyle w:val="a9"/>
        <w:suppressAutoHyphens/>
        <w:spacing w:before="0" w:beforeAutospacing="0" w:after="0" w:afterAutospacing="0"/>
        <w:ind w:firstLine="397"/>
        <w:jc w:val="both"/>
        <w:rPr>
          <w:sz w:val="18"/>
          <w:szCs w:val="18"/>
        </w:rPr>
      </w:pPr>
      <w:r w:rsidRPr="00284AA7">
        <w:rPr>
          <w:sz w:val="18"/>
          <w:szCs w:val="18"/>
        </w:rPr>
        <w:t>1.</w:t>
      </w:r>
      <w:r w:rsidR="00750233" w:rsidRPr="00284AA7">
        <w:rPr>
          <w:sz w:val="18"/>
          <w:szCs w:val="18"/>
        </w:rPr>
        <w:t xml:space="preserve"> Теория</w:t>
      </w:r>
      <w:r w:rsidR="00750233" w:rsidRPr="00284AA7">
        <w:rPr>
          <w:b/>
          <w:sz w:val="18"/>
          <w:szCs w:val="18"/>
        </w:rPr>
        <w:t xml:space="preserve"> </w:t>
      </w:r>
      <w:r w:rsidR="00750233" w:rsidRPr="00284AA7">
        <w:rPr>
          <w:sz w:val="18"/>
          <w:szCs w:val="18"/>
        </w:rPr>
        <w:t xml:space="preserve">телетрафика / [Ю. Н. Корнышев, А. П. Пшеничников, А. Д. Харкевич] – Москва : Радио и связь, 1996. – 272 </w:t>
      </w:r>
      <w:r w:rsidR="00750233" w:rsidRPr="00284AA7">
        <w:rPr>
          <w:sz w:val="18"/>
          <w:szCs w:val="18"/>
          <w:lang w:val="en-US"/>
        </w:rPr>
        <w:t>c</w:t>
      </w:r>
      <w:r w:rsidR="00750233" w:rsidRPr="00284AA7">
        <w:rPr>
          <w:sz w:val="18"/>
          <w:szCs w:val="18"/>
        </w:rPr>
        <w:t>.</w:t>
      </w:r>
    </w:p>
    <w:p w:rsidR="00284AA7" w:rsidRPr="00284AA7" w:rsidRDefault="00284AA7" w:rsidP="00284AA7">
      <w:pPr>
        <w:pStyle w:val="a9"/>
        <w:suppressAutoHyphens/>
        <w:spacing w:before="0" w:beforeAutospacing="0" w:after="0" w:afterAutospacing="0"/>
        <w:ind w:firstLine="397"/>
        <w:jc w:val="right"/>
        <w:rPr>
          <w:sz w:val="18"/>
          <w:szCs w:val="18"/>
        </w:rPr>
      </w:pPr>
      <w:r w:rsidRPr="00640D16">
        <w:rPr>
          <w:rFonts w:eastAsia="Calibri"/>
          <w:i/>
          <w:color w:val="000000"/>
          <w:sz w:val="18"/>
          <w:szCs w:val="18"/>
          <w:lang w:eastAsia="en-US"/>
        </w:rPr>
        <w:t>Материал</w:t>
      </w:r>
      <w:r>
        <w:rPr>
          <w:rFonts w:eastAsia="Calibri"/>
          <w:i/>
          <w:color w:val="000000"/>
          <w:sz w:val="18"/>
          <w:szCs w:val="18"/>
        </w:rPr>
        <w:t xml:space="preserve"> поступил в редколлегию </w:t>
      </w:r>
      <w:r>
        <w:rPr>
          <w:rFonts w:eastAsia="Calibri"/>
          <w:i/>
          <w:color w:val="000000"/>
          <w:sz w:val="18"/>
          <w:szCs w:val="18"/>
          <w:lang w:eastAsia="en-US"/>
        </w:rPr>
        <w:t>1</w:t>
      </w:r>
      <w:r>
        <w:rPr>
          <w:rFonts w:eastAsia="Calibri"/>
          <w:i/>
          <w:color w:val="000000"/>
          <w:sz w:val="18"/>
          <w:szCs w:val="18"/>
        </w:rPr>
        <w:t>2</w:t>
      </w:r>
      <w:r>
        <w:rPr>
          <w:rFonts w:eastAsia="Calibri"/>
          <w:i/>
          <w:color w:val="000000"/>
          <w:sz w:val="18"/>
          <w:szCs w:val="18"/>
          <w:lang w:eastAsia="en-US"/>
        </w:rPr>
        <w:t>.10.</w:t>
      </w:r>
      <w:r w:rsidRPr="0033091F">
        <w:rPr>
          <w:rFonts w:eastAsia="Calibri"/>
          <w:i/>
          <w:color w:val="000000"/>
          <w:sz w:val="18"/>
          <w:szCs w:val="18"/>
          <w:lang w:eastAsia="en-US"/>
        </w:rPr>
        <w:t>20</w:t>
      </w:r>
      <w:r w:rsidRPr="00640D16">
        <w:rPr>
          <w:rFonts w:eastAsia="Calibri"/>
          <w:i/>
          <w:color w:val="000000"/>
          <w:sz w:val="18"/>
          <w:szCs w:val="18"/>
          <w:lang w:eastAsia="en-US"/>
        </w:rPr>
        <w:t>.</w:t>
      </w:r>
    </w:p>
    <w:sectPr w:rsidR="00284AA7" w:rsidRPr="00284AA7" w:rsidSect="008B74D8">
      <w:pgSz w:w="8391" w:h="11907" w:code="11"/>
      <w:pgMar w:top="851" w:right="851" w:bottom="851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C0" w:rsidRDefault="00C61EC0" w:rsidP="002043D7">
      <w:r>
        <w:separator/>
      </w:r>
    </w:p>
  </w:endnote>
  <w:endnote w:type="continuationSeparator" w:id="0">
    <w:p w:rsidR="00C61EC0" w:rsidRDefault="00C61EC0" w:rsidP="0020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C0" w:rsidRDefault="00C61EC0" w:rsidP="002043D7">
      <w:r>
        <w:separator/>
      </w:r>
    </w:p>
  </w:footnote>
  <w:footnote w:type="continuationSeparator" w:id="0">
    <w:p w:rsidR="00C61EC0" w:rsidRDefault="00C61EC0" w:rsidP="0020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3" w15:restartNumberingAfterBreak="0">
    <w:nsid w:val="01F65C45"/>
    <w:multiLevelType w:val="hybridMultilevel"/>
    <w:tmpl w:val="28CCA86C"/>
    <w:styleLink w:val="a"/>
    <w:lvl w:ilvl="0" w:tplc="A9BE50CA">
      <w:start w:val="1"/>
      <w:numFmt w:val="bullet"/>
      <w:lvlText w:val="-"/>
      <w:lvlJc w:val="left"/>
      <w:pPr>
        <w:tabs>
          <w:tab w:val="num" w:pos="1112"/>
        </w:tabs>
        <w:ind w:left="262" w:firstLine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E9A29FDC">
      <w:start w:val="1"/>
      <w:numFmt w:val="bullet"/>
      <w:lvlText w:val="-"/>
      <w:lvlJc w:val="left"/>
      <w:pPr>
        <w:tabs>
          <w:tab w:val="num" w:pos="1352"/>
        </w:tabs>
        <w:ind w:left="502" w:firstLine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38D25B5A">
      <w:start w:val="1"/>
      <w:numFmt w:val="bullet"/>
      <w:lvlText w:val="-"/>
      <w:lvlJc w:val="left"/>
      <w:pPr>
        <w:tabs>
          <w:tab w:val="num" w:pos="1592"/>
        </w:tabs>
        <w:ind w:left="742" w:firstLine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EC5661DE">
      <w:start w:val="1"/>
      <w:numFmt w:val="bullet"/>
      <w:lvlText w:val="-"/>
      <w:lvlJc w:val="left"/>
      <w:pPr>
        <w:tabs>
          <w:tab w:val="num" w:pos="1832"/>
        </w:tabs>
        <w:ind w:left="982" w:firstLine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D568464">
      <w:start w:val="1"/>
      <w:numFmt w:val="bullet"/>
      <w:lvlText w:val="-"/>
      <w:lvlJc w:val="left"/>
      <w:pPr>
        <w:tabs>
          <w:tab w:val="num" w:pos="2072"/>
        </w:tabs>
        <w:ind w:left="1222" w:firstLine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8618D672">
      <w:start w:val="1"/>
      <w:numFmt w:val="bullet"/>
      <w:lvlText w:val="-"/>
      <w:lvlJc w:val="left"/>
      <w:pPr>
        <w:tabs>
          <w:tab w:val="num" w:pos="2312"/>
        </w:tabs>
        <w:ind w:left="1462" w:firstLine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6C0450E2">
      <w:start w:val="1"/>
      <w:numFmt w:val="bullet"/>
      <w:lvlText w:val="-"/>
      <w:lvlJc w:val="left"/>
      <w:pPr>
        <w:tabs>
          <w:tab w:val="num" w:pos="2552"/>
        </w:tabs>
        <w:ind w:left="1702" w:firstLine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6D6EA9A8">
      <w:start w:val="1"/>
      <w:numFmt w:val="bullet"/>
      <w:lvlText w:val="-"/>
      <w:lvlJc w:val="left"/>
      <w:pPr>
        <w:tabs>
          <w:tab w:val="num" w:pos="2792"/>
        </w:tabs>
        <w:ind w:left="1942" w:firstLine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1CF680EC">
      <w:start w:val="1"/>
      <w:numFmt w:val="bullet"/>
      <w:lvlText w:val="-"/>
      <w:lvlJc w:val="left"/>
      <w:pPr>
        <w:tabs>
          <w:tab w:val="num" w:pos="3032"/>
        </w:tabs>
        <w:ind w:left="2182" w:firstLine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" w15:restartNumberingAfterBreak="0">
    <w:nsid w:val="04346CD0"/>
    <w:multiLevelType w:val="hybridMultilevel"/>
    <w:tmpl w:val="C596B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7E3152"/>
    <w:multiLevelType w:val="hybridMultilevel"/>
    <w:tmpl w:val="0DD02394"/>
    <w:lvl w:ilvl="0" w:tplc="3896488C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8442CC"/>
    <w:multiLevelType w:val="hybridMultilevel"/>
    <w:tmpl w:val="97BC8B0E"/>
    <w:styleLink w:val="a0"/>
    <w:lvl w:ilvl="0" w:tplc="F95E20F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D583ED2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834C0AE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C361EBC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2E8AA5A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0106078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6408996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8A03858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6CCFA22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1226F1A"/>
    <w:multiLevelType w:val="hybridMultilevel"/>
    <w:tmpl w:val="22B82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35C90"/>
    <w:multiLevelType w:val="hybridMultilevel"/>
    <w:tmpl w:val="E742527C"/>
    <w:lvl w:ilvl="0" w:tplc="DCB8124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0661D"/>
    <w:multiLevelType w:val="hybridMultilevel"/>
    <w:tmpl w:val="63981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7E19D6"/>
    <w:multiLevelType w:val="hybridMultilevel"/>
    <w:tmpl w:val="278C8B54"/>
    <w:lvl w:ilvl="0" w:tplc="FF88B33A">
      <w:start w:val="1"/>
      <w:numFmt w:val="decimal"/>
      <w:lvlText w:val="%1.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84"/>
    <w:rsid w:val="00002DC1"/>
    <w:rsid w:val="00003878"/>
    <w:rsid w:val="00010BBE"/>
    <w:rsid w:val="000129CF"/>
    <w:rsid w:val="00012AD8"/>
    <w:rsid w:val="000148D7"/>
    <w:rsid w:val="00023D53"/>
    <w:rsid w:val="00026752"/>
    <w:rsid w:val="00027159"/>
    <w:rsid w:val="00032026"/>
    <w:rsid w:val="00056B23"/>
    <w:rsid w:val="00066264"/>
    <w:rsid w:val="0007074C"/>
    <w:rsid w:val="00072371"/>
    <w:rsid w:val="0008217E"/>
    <w:rsid w:val="00085073"/>
    <w:rsid w:val="000955E9"/>
    <w:rsid w:val="00096432"/>
    <w:rsid w:val="000A2868"/>
    <w:rsid w:val="000A74E1"/>
    <w:rsid w:val="000B01F7"/>
    <w:rsid w:val="000B1B0E"/>
    <w:rsid w:val="000B6E13"/>
    <w:rsid w:val="000C12F8"/>
    <w:rsid w:val="000C1361"/>
    <w:rsid w:val="000C1E7E"/>
    <w:rsid w:val="000D1338"/>
    <w:rsid w:val="000D21DD"/>
    <w:rsid w:val="000D3E43"/>
    <w:rsid w:val="000F549C"/>
    <w:rsid w:val="000F5F00"/>
    <w:rsid w:val="001033F9"/>
    <w:rsid w:val="00103781"/>
    <w:rsid w:val="001054E5"/>
    <w:rsid w:val="00125EE5"/>
    <w:rsid w:val="00130B09"/>
    <w:rsid w:val="00134F5F"/>
    <w:rsid w:val="001476E8"/>
    <w:rsid w:val="001564B5"/>
    <w:rsid w:val="00163129"/>
    <w:rsid w:val="0016500F"/>
    <w:rsid w:val="00174CDC"/>
    <w:rsid w:val="00190407"/>
    <w:rsid w:val="001937B1"/>
    <w:rsid w:val="001B2261"/>
    <w:rsid w:val="001B659B"/>
    <w:rsid w:val="001B6A87"/>
    <w:rsid w:val="001C326D"/>
    <w:rsid w:val="001D14E0"/>
    <w:rsid w:val="001D1A17"/>
    <w:rsid w:val="001D3052"/>
    <w:rsid w:val="001D309C"/>
    <w:rsid w:val="001D337B"/>
    <w:rsid w:val="001D7B1F"/>
    <w:rsid w:val="001E0E39"/>
    <w:rsid w:val="001E11D5"/>
    <w:rsid w:val="001E44EF"/>
    <w:rsid w:val="001E5064"/>
    <w:rsid w:val="001E6429"/>
    <w:rsid w:val="001F0748"/>
    <w:rsid w:val="001F1495"/>
    <w:rsid w:val="001F694E"/>
    <w:rsid w:val="001F74CE"/>
    <w:rsid w:val="002012AA"/>
    <w:rsid w:val="002043D7"/>
    <w:rsid w:val="00205754"/>
    <w:rsid w:val="00210870"/>
    <w:rsid w:val="0021303D"/>
    <w:rsid w:val="00213390"/>
    <w:rsid w:val="00213960"/>
    <w:rsid w:val="00215669"/>
    <w:rsid w:val="00216BF3"/>
    <w:rsid w:val="00216CB4"/>
    <w:rsid w:val="00217169"/>
    <w:rsid w:val="002216F2"/>
    <w:rsid w:val="0022310C"/>
    <w:rsid w:val="00243A1B"/>
    <w:rsid w:val="00244C95"/>
    <w:rsid w:val="002505FE"/>
    <w:rsid w:val="00251088"/>
    <w:rsid w:val="00257C11"/>
    <w:rsid w:val="0026374C"/>
    <w:rsid w:val="00264B0B"/>
    <w:rsid w:val="00265516"/>
    <w:rsid w:val="002700F5"/>
    <w:rsid w:val="0027018D"/>
    <w:rsid w:val="0027037D"/>
    <w:rsid w:val="0027285E"/>
    <w:rsid w:val="00273E02"/>
    <w:rsid w:val="00274008"/>
    <w:rsid w:val="002776A3"/>
    <w:rsid w:val="00284AA7"/>
    <w:rsid w:val="00290718"/>
    <w:rsid w:val="00292110"/>
    <w:rsid w:val="002A0DEB"/>
    <w:rsid w:val="002A6D16"/>
    <w:rsid w:val="002A765B"/>
    <w:rsid w:val="002B3277"/>
    <w:rsid w:val="002B4EAA"/>
    <w:rsid w:val="002C2D69"/>
    <w:rsid w:val="002C6AC8"/>
    <w:rsid w:val="002D1279"/>
    <w:rsid w:val="002D2E5A"/>
    <w:rsid w:val="002F2CA4"/>
    <w:rsid w:val="002F57D0"/>
    <w:rsid w:val="00301007"/>
    <w:rsid w:val="00302978"/>
    <w:rsid w:val="00303B2F"/>
    <w:rsid w:val="0030586D"/>
    <w:rsid w:val="0031099E"/>
    <w:rsid w:val="003137CF"/>
    <w:rsid w:val="003160DC"/>
    <w:rsid w:val="003224C4"/>
    <w:rsid w:val="003228F8"/>
    <w:rsid w:val="003241AA"/>
    <w:rsid w:val="003271CE"/>
    <w:rsid w:val="00332371"/>
    <w:rsid w:val="0033748E"/>
    <w:rsid w:val="003419BF"/>
    <w:rsid w:val="00342E42"/>
    <w:rsid w:val="00343ABC"/>
    <w:rsid w:val="0037610B"/>
    <w:rsid w:val="00376F1D"/>
    <w:rsid w:val="00380034"/>
    <w:rsid w:val="003865E6"/>
    <w:rsid w:val="00386A8F"/>
    <w:rsid w:val="00386D76"/>
    <w:rsid w:val="0039259F"/>
    <w:rsid w:val="00397352"/>
    <w:rsid w:val="00397F4C"/>
    <w:rsid w:val="003A0A58"/>
    <w:rsid w:val="003A15AE"/>
    <w:rsid w:val="003A49E0"/>
    <w:rsid w:val="003A5743"/>
    <w:rsid w:val="003A5941"/>
    <w:rsid w:val="003B3E86"/>
    <w:rsid w:val="003B5838"/>
    <w:rsid w:val="003D2429"/>
    <w:rsid w:val="003E6C76"/>
    <w:rsid w:val="003F73B5"/>
    <w:rsid w:val="003F796A"/>
    <w:rsid w:val="00414384"/>
    <w:rsid w:val="00423ADF"/>
    <w:rsid w:val="00430225"/>
    <w:rsid w:val="00437988"/>
    <w:rsid w:val="00437EA3"/>
    <w:rsid w:val="00443E08"/>
    <w:rsid w:val="00460AA8"/>
    <w:rsid w:val="00464CB5"/>
    <w:rsid w:val="004653A5"/>
    <w:rsid w:val="004655D7"/>
    <w:rsid w:val="0047155B"/>
    <w:rsid w:val="00472B56"/>
    <w:rsid w:val="0048583C"/>
    <w:rsid w:val="00485911"/>
    <w:rsid w:val="00491290"/>
    <w:rsid w:val="00492E2F"/>
    <w:rsid w:val="00496F2B"/>
    <w:rsid w:val="004A7512"/>
    <w:rsid w:val="004B1BC1"/>
    <w:rsid w:val="004B6129"/>
    <w:rsid w:val="004C11B8"/>
    <w:rsid w:val="004C13A0"/>
    <w:rsid w:val="004C22DC"/>
    <w:rsid w:val="004C4315"/>
    <w:rsid w:val="004C4430"/>
    <w:rsid w:val="004C45C8"/>
    <w:rsid w:val="004D08A4"/>
    <w:rsid w:val="004D3767"/>
    <w:rsid w:val="004D6971"/>
    <w:rsid w:val="004F0C50"/>
    <w:rsid w:val="004F392E"/>
    <w:rsid w:val="004F42AA"/>
    <w:rsid w:val="004F4C8F"/>
    <w:rsid w:val="00501B15"/>
    <w:rsid w:val="00504456"/>
    <w:rsid w:val="00504457"/>
    <w:rsid w:val="00512F45"/>
    <w:rsid w:val="00514B55"/>
    <w:rsid w:val="00530CDF"/>
    <w:rsid w:val="005513E6"/>
    <w:rsid w:val="00571823"/>
    <w:rsid w:val="00571AC0"/>
    <w:rsid w:val="00577A27"/>
    <w:rsid w:val="00586452"/>
    <w:rsid w:val="00592500"/>
    <w:rsid w:val="00592508"/>
    <w:rsid w:val="005B3647"/>
    <w:rsid w:val="005B4D88"/>
    <w:rsid w:val="005C4994"/>
    <w:rsid w:val="005C6EE3"/>
    <w:rsid w:val="005D0488"/>
    <w:rsid w:val="005D1126"/>
    <w:rsid w:val="005D3B19"/>
    <w:rsid w:val="005D411C"/>
    <w:rsid w:val="005D7B49"/>
    <w:rsid w:val="005E01E1"/>
    <w:rsid w:val="005E10AA"/>
    <w:rsid w:val="005E5617"/>
    <w:rsid w:val="005E56BA"/>
    <w:rsid w:val="005F5122"/>
    <w:rsid w:val="00601C99"/>
    <w:rsid w:val="00602FE2"/>
    <w:rsid w:val="00604E0A"/>
    <w:rsid w:val="00606F72"/>
    <w:rsid w:val="00611A31"/>
    <w:rsid w:val="006152E4"/>
    <w:rsid w:val="006330A4"/>
    <w:rsid w:val="00635F20"/>
    <w:rsid w:val="006522D6"/>
    <w:rsid w:val="00652D35"/>
    <w:rsid w:val="00655298"/>
    <w:rsid w:val="00657BB4"/>
    <w:rsid w:val="006670E1"/>
    <w:rsid w:val="00673509"/>
    <w:rsid w:val="00674265"/>
    <w:rsid w:val="006770D4"/>
    <w:rsid w:val="00695DAE"/>
    <w:rsid w:val="00697560"/>
    <w:rsid w:val="006B262C"/>
    <w:rsid w:val="006B6852"/>
    <w:rsid w:val="006C0139"/>
    <w:rsid w:val="006C1CA5"/>
    <w:rsid w:val="006D4006"/>
    <w:rsid w:val="006E1D2C"/>
    <w:rsid w:val="006E2C8C"/>
    <w:rsid w:val="006E3DE1"/>
    <w:rsid w:val="006E79A5"/>
    <w:rsid w:val="006F2159"/>
    <w:rsid w:val="007015C1"/>
    <w:rsid w:val="00720DD6"/>
    <w:rsid w:val="00725682"/>
    <w:rsid w:val="00730D62"/>
    <w:rsid w:val="0074467C"/>
    <w:rsid w:val="007447E0"/>
    <w:rsid w:val="007462BC"/>
    <w:rsid w:val="00750233"/>
    <w:rsid w:val="00753732"/>
    <w:rsid w:val="00755BD7"/>
    <w:rsid w:val="00764FEA"/>
    <w:rsid w:val="007651C6"/>
    <w:rsid w:val="007728EB"/>
    <w:rsid w:val="00774E13"/>
    <w:rsid w:val="007878AA"/>
    <w:rsid w:val="00787BC0"/>
    <w:rsid w:val="00796629"/>
    <w:rsid w:val="007A28D2"/>
    <w:rsid w:val="007A2B19"/>
    <w:rsid w:val="007A2F15"/>
    <w:rsid w:val="007B6DD4"/>
    <w:rsid w:val="007C1758"/>
    <w:rsid w:val="007C652E"/>
    <w:rsid w:val="007D1F4F"/>
    <w:rsid w:val="007D2833"/>
    <w:rsid w:val="007E5426"/>
    <w:rsid w:val="007E6A4D"/>
    <w:rsid w:val="008003E7"/>
    <w:rsid w:val="00807585"/>
    <w:rsid w:val="00810CC0"/>
    <w:rsid w:val="00817C80"/>
    <w:rsid w:val="00820F61"/>
    <w:rsid w:val="00830BEE"/>
    <w:rsid w:val="00833105"/>
    <w:rsid w:val="0083767D"/>
    <w:rsid w:val="00845064"/>
    <w:rsid w:val="00852579"/>
    <w:rsid w:val="00853004"/>
    <w:rsid w:val="00856621"/>
    <w:rsid w:val="00857FE7"/>
    <w:rsid w:val="00861850"/>
    <w:rsid w:val="0086202E"/>
    <w:rsid w:val="00864A9F"/>
    <w:rsid w:val="00865682"/>
    <w:rsid w:val="008665F3"/>
    <w:rsid w:val="00867250"/>
    <w:rsid w:val="0087067E"/>
    <w:rsid w:val="00870884"/>
    <w:rsid w:val="00872563"/>
    <w:rsid w:val="008728A3"/>
    <w:rsid w:val="00872D07"/>
    <w:rsid w:val="00880365"/>
    <w:rsid w:val="00883376"/>
    <w:rsid w:val="00883AA0"/>
    <w:rsid w:val="00886311"/>
    <w:rsid w:val="00886788"/>
    <w:rsid w:val="008902CC"/>
    <w:rsid w:val="00893F92"/>
    <w:rsid w:val="00895D63"/>
    <w:rsid w:val="008A009C"/>
    <w:rsid w:val="008A5AED"/>
    <w:rsid w:val="008A6391"/>
    <w:rsid w:val="008B1D2C"/>
    <w:rsid w:val="008B74D8"/>
    <w:rsid w:val="008C1101"/>
    <w:rsid w:val="008C4EB8"/>
    <w:rsid w:val="008C761E"/>
    <w:rsid w:val="008D00D4"/>
    <w:rsid w:val="008D1C4B"/>
    <w:rsid w:val="008D29C1"/>
    <w:rsid w:val="008D3A77"/>
    <w:rsid w:val="008D3D38"/>
    <w:rsid w:val="008E07AB"/>
    <w:rsid w:val="008F22A8"/>
    <w:rsid w:val="0090367D"/>
    <w:rsid w:val="0090562B"/>
    <w:rsid w:val="00915A0A"/>
    <w:rsid w:val="00923E77"/>
    <w:rsid w:val="00924651"/>
    <w:rsid w:val="00927BD1"/>
    <w:rsid w:val="00930842"/>
    <w:rsid w:val="00947101"/>
    <w:rsid w:val="00981BE7"/>
    <w:rsid w:val="00996BDD"/>
    <w:rsid w:val="00997682"/>
    <w:rsid w:val="009A638C"/>
    <w:rsid w:val="009A7850"/>
    <w:rsid w:val="009B03DC"/>
    <w:rsid w:val="009C2CE1"/>
    <w:rsid w:val="009C56AC"/>
    <w:rsid w:val="009C5762"/>
    <w:rsid w:val="009C6695"/>
    <w:rsid w:val="009D262F"/>
    <w:rsid w:val="009D7722"/>
    <w:rsid w:val="009E741E"/>
    <w:rsid w:val="009F0DD5"/>
    <w:rsid w:val="009F4835"/>
    <w:rsid w:val="009F6773"/>
    <w:rsid w:val="009F73D3"/>
    <w:rsid w:val="00A03842"/>
    <w:rsid w:val="00A03ADE"/>
    <w:rsid w:val="00A130C6"/>
    <w:rsid w:val="00A17C6F"/>
    <w:rsid w:val="00A21F32"/>
    <w:rsid w:val="00A23442"/>
    <w:rsid w:val="00A330C3"/>
    <w:rsid w:val="00A405EB"/>
    <w:rsid w:val="00A4626D"/>
    <w:rsid w:val="00A47D09"/>
    <w:rsid w:val="00A51EC1"/>
    <w:rsid w:val="00A52586"/>
    <w:rsid w:val="00A525D9"/>
    <w:rsid w:val="00A52D15"/>
    <w:rsid w:val="00A5451A"/>
    <w:rsid w:val="00A679DA"/>
    <w:rsid w:val="00A71D37"/>
    <w:rsid w:val="00A7794C"/>
    <w:rsid w:val="00A84E8A"/>
    <w:rsid w:val="00A862CD"/>
    <w:rsid w:val="00A952AD"/>
    <w:rsid w:val="00AA3500"/>
    <w:rsid w:val="00AA37E8"/>
    <w:rsid w:val="00AB0784"/>
    <w:rsid w:val="00AB21A1"/>
    <w:rsid w:val="00AC2F2B"/>
    <w:rsid w:val="00AC76E7"/>
    <w:rsid w:val="00B06D5B"/>
    <w:rsid w:val="00B11CBE"/>
    <w:rsid w:val="00B1618B"/>
    <w:rsid w:val="00B23121"/>
    <w:rsid w:val="00B36C1E"/>
    <w:rsid w:val="00B40F52"/>
    <w:rsid w:val="00B45776"/>
    <w:rsid w:val="00B459D8"/>
    <w:rsid w:val="00B50F40"/>
    <w:rsid w:val="00B54A31"/>
    <w:rsid w:val="00B55A3D"/>
    <w:rsid w:val="00B56308"/>
    <w:rsid w:val="00B56805"/>
    <w:rsid w:val="00B60D89"/>
    <w:rsid w:val="00B665BF"/>
    <w:rsid w:val="00B676BC"/>
    <w:rsid w:val="00B67745"/>
    <w:rsid w:val="00B73A1C"/>
    <w:rsid w:val="00B83C9A"/>
    <w:rsid w:val="00B85E1B"/>
    <w:rsid w:val="00BA14C7"/>
    <w:rsid w:val="00BB45E1"/>
    <w:rsid w:val="00BB546F"/>
    <w:rsid w:val="00BC29B3"/>
    <w:rsid w:val="00BC5ABB"/>
    <w:rsid w:val="00BD2FB9"/>
    <w:rsid w:val="00BE4986"/>
    <w:rsid w:val="00BF277C"/>
    <w:rsid w:val="00BF4B2E"/>
    <w:rsid w:val="00C004FA"/>
    <w:rsid w:val="00C02226"/>
    <w:rsid w:val="00C03EC9"/>
    <w:rsid w:val="00C04DC6"/>
    <w:rsid w:val="00C20D5A"/>
    <w:rsid w:val="00C30DFB"/>
    <w:rsid w:val="00C3471D"/>
    <w:rsid w:val="00C35042"/>
    <w:rsid w:val="00C365C0"/>
    <w:rsid w:val="00C61EC0"/>
    <w:rsid w:val="00C63649"/>
    <w:rsid w:val="00C715DB"/>
    <w:rsid w:val="00C759A6"/>
    <w:rsid w:val="00C76E67"/>
    <w:rsid w:val="00C94699"/>
    <w:rsid w:val="00C96057"/>
    <w:rsid w:val="00C96687"/>
    <w:rsid w:val="00CA15E8"/>
    <w:rsid w:val="00CA77A2"/>
    <w:rsid w:val="00CB08AF"/>
    <w:rsid w:val="00CC0A5B"/>
    <w:rsid w:val="00CC40E3"/>
    <w:rsid w:val="00CC4236"/>
    <w:rsid w:val="00CD5427"/>
    <w:rsid w:val="00CF18CC"/>
    <w:rsid w:val="00CF4988"/>
    <w:rsid w:val="00D02F8C"/>
    <w:rsid w:val="00D12457"/>
    <w:rsid w:val="00D14813"/>
    <w:rsid w:val="00D1797F"/>
    <w:rsid w:val="00D2103E"/>
    <w:rsid w:val="00D23FA0"/>
    <w:rsid w:val="00D25C6A"/>
    <w:rsid w:val="00D266EF"/>
    <w:rsid w:val="00D30E4A"/>
    <w:rsid w:val="00D37D2A"/>
    <w:rsid w:val="00D41070"/>
    <w:rsid w:val="00D415BB"/>
    <w:rsid w:val="00D44C32"/>
    <w:rsid w:val="00D622EF"/>
    <w:rsid w:val="00D6354A"/>
    <w:rsid w:val="00D6669E"/>
    <w:rsid w:val="00D672C5"/>
    <w:rsid w:val="00D67F63"/>
    <w:rsid w:val="00D72C8F"/>
    <w:rsid w:val="00D73347"/>
    <w:rsid w:val="00D82D73"/>
    <w:rsid w:val="00D83CAC"/>
    <w:rsid w:val="00DA05B0"/>
    <w:rsid w:val="00DA1B9A"/>
    <w:rsid w:val="00DA26BB"/>
    <w:rsid w:val="00DA41BE"/>
    <w:rsid w:val="00DA452B"/>
    <w:rsid w:val="00DD397B"/>
    <w:rsid w:val="00DD4D25"/>
    <w:rsid w:val="00DE2511"/>
    <w:rsid w:val="00DE7678"/>
    <w:rsid w:val="00DF135B"/>
    <w:rsid w:val="00DF14DE"/>
    <w:rsid w:val="00DF4D35"/>
    <w:rsid w:val="00E0308D"/>
    <w:rsid w:val="00E0353E"/>
    <w:rsid w:val="00E03D80"/>
    <w:rsid w:val="00E044DA"/>
    <w:rsid w:val="00E1519A"/>
    <w:rsid w:val="00E1558E"/>
    <w:rsid w:val="00E26EE9"/>
    <w:rsid w:val="00E30B76"/>
    <w:rsid w:val="00E32017"/>
    <w:rsid w:val="00E36893"/>
    <w:rsid w:val="00E42A37"/>
    <w:rsid w:val="00E4406B"/>
    <w:rsid w:val="00E50753"/>
    <w:rsid w:val="00E52C21"/>
    <w:rsid w:val="00E52EC3"/>
    <w:rsid w:val="00E55494"/>
    <w:rsid w:val="00E558E6"/>
    <w:rsid w:val="00E647EA"/>
    <w:rsid w:val="00E742DA"/>
    <w:rsid w:val="00E8006E"/>
    <w:rsid w:val="00E80F70"/>
    <w:rsid w:val="00E833F2"/>
    <w:rsid w:val="00E95541"/>
    <w:rsid w:val="00E97E96"/>
    <w:rsid w:val="00EA2FFE"/>
    <w:rsid w:val="00EA37B1"/>
    <w:rsid w:val="00EA6AA1"/>
    <w:rsid w:val="00EB0A10"/>
    <w:rsid w:val="00EB2BE5"/>
    <w:rsid w:val="00EB3DCA"/>
    <w:rsid w:val="00EC0A1B"/>
    <w:rsid w:val="00EC12D3"/>
    <w:rsid w:val="00EC18E0"/>
    <w:rsid w:val="00EC190D"/>
    <w:rsid w:val="00EC4206"/>
    <w:rsid w:val="00EC5C1D"/>
    <w:rsid w:val="00ED4CC8"/>
    <w:rsid w:val="00ED6CC4"/>
    <w:rsid w:val="00EE363E"/>
    <w:rsid w:val="00EF2B80"/>
    <w:rsid w:val="00F00541"/>
    <w:rsid w:val="00F01C67"/>
    <w:rsid w:val="00F01E7D"/>
    <w:rsid w:val="00F0558E"/>
    <w:rsid w:val="00F110FC"/>
    <w:rsid w:val="00F24ABC"/>
    <w:rsid w:val="00F258B9"/>
    <w:rsid w:val="00F27E50"/>
    <w:rsid w:val="00F33B50"/>
    <w:rsid w:val="00F403B8"/>
    <w:rsid w:val="00F43330"/>
    <w:rsid w:val="00F501CD"/>
    <w:rsid w:val="00F53604"/>
    <w:rsid w:val="00F60EAB"/>
    <w:rsid w:val="00F61C25"/>
    <w:rsid w:val="00F64DAA"/>
    <w:rsid w:val="00F65A1F"/>
    <w:rsid w:val="00F65E76"/>
    <w:rsid w:val="00F67E94"/>
    <w:rsid w:val="00F709CA"/>
    <w:rsid w:val="00F751F8"/>
    <w:rsid w:val="00F807B3"/>
    <w:rsid w:val="00F84ADC"/>
    <w:rsid w:val="00F86FE8"/>
    <w:rsid w:val="00F87C1E"/>
    <w:rsid w:val="00F92A5F"/>
    <w:rsid w:val="00FA54EE"/>
    <w:rsid w:val="00FA60A0"/>
    <w:rsid w:val="00FA6A60"/>
    <w:rsid w:val="00FB3F90"/>
    <w:rsid w:val="00FC007F"/>
    <w:rsid w:val="00FC5B5A"/>
    <w:rsid w:val="00FD26D6"/>
    <w:rsid w:val="00FE2C54"/>
    <w:rsid w:val="00FF68F7"/>
    <w:rsid w:val="00FF6AC2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4BA3"/>
  <w15:docId w15:val="{EB3C53A9-E741-4E7E-9BF9-390DA9A9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B659B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Раздел"/>
    <w:basedOn w:val="a2"/>
    <w:next w:val="a2"/>
    <w:link w:val="10"/>
    <w:qFormat/>
    <w:rsid w:val="00E52EC3"/>
    <w:pPr>
      <w:keepNext/>
      <w:suppressAutoHyphens/>
      <w:jc w:val="center"/>
      <w:outlineLvl w:val="0"/>
    </w:pPr>
    <w:rPr>
      <w:rFonts w:eastAsia="Times New Roman"/>
      <w:b/>
      <w:bCs/>
      <w:caps/>
      <w:kern w:val="32"/>
      <w:sz w:val="26"/>
      <w:szCs w:val="28"/>
      <w:lang w:val="en-GB" w:eastAsia="x-none"/>
    </w:rPr>
  </w:style>
  <w:style w:type="paragraph" w:styleId="2">
    <w:name w:val="heading 2"/>
    <w:basedOn w:val="a2"/>
    <w:link w:val="20"/>
    <w:uiPriority w:val="9"/>
    <w:qFormat/>
    <w:rsid w:val="002043D7"/>
    <w:pPr>
      <w:spacing w:before="240" w:after="120"/>
      <w:ind w:left="1276" w:hanging="567"/>
      <w:outlineLvl w:val="1"/>
    </w:pPr>
    <w:rPr>
      <w:rFonts w:ascii="Arial" w:eastAsia="Times New Roman" w:hAnsi="Arial"/>
      <w:b/>
      <w:bCs/>
      <w:szCs w:val="20"/>
      <w:lang w:val="en-GB" w:eastAsia="x-none"/>
    </w:rPr>
  </w:style>
  <w:style w:type="paragraph" w:styleId="3">
    <w:name w:val="heading 3"/>
    <w:basedOn w:val="a2"/>
    <w:link w:val="30"/>
    <w:uiPriority w:val="9"/>
    <w:qFormat/>
    <w:rsid w:val="002043D7"/>
    <w:pPr>
      <w:spacing w:before="240" w:after="120"/>
      <w:ind w:left="1418" w:hanging="709"/>
      <w:outlineLvl w:val="2"/>
    </w:pPr>
    <w:rPr>
      <w:rFonts w:ascii="Arial" w:eastAsia="Times New Roman" w:hAnsi="Arial"/>
      <w:b/>
      <w:bCs/>
      <w:szCs w:val="20"/>
      <w:lang w:val="en-GB" w:eastAsia="x-none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3A0A5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2"/>
    <w:next w:val="a2"/>
    <w:link w:val="50"/>
    <w:uiPriority w:val="9"/>
    <w:unhideWhenUsed/>
    <w:qFormat/>
    <w:rsid w:val="000F5F00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6">
    <w:name w:val="heading 6"/>
    <w:basedOn w:val="a3"/>
    <w:next w:val="a2"/>
    <w:link w:val="60"/>
    <w:uiPriority w:val="9"/>
    <w:unhideWhenUsed/>
    <w:qFormat/>
    <w:rsid w:val="00056B23"/>
    <w:pPr>
      <w:jc w:val="center"/>
      <w:outlineLvl w:val="5"/>
    </w:pPr>
    <w:rPr>
      <w:b/>
      <w:color w:val="FF0000"/>
      <w:sz w:val="24"/>
      <w:szCs w:val="24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rsid w:val="00056B23"/>
    <w:rPr>
      <w:rFonts w:ascii="Times New Roman" w:eastAsia="Times New Roman" w:hAnsi="Times New Roman"/>
      <w:b/>
      <w:color w:val="FF0000"/>
      <w:sz w:val="24"/>
      <w:szCs w:val="24"/>
      <w:lang w:eastAsia="en-US"/>
    </w:rPr>
  </w:style>
  <w:style w:type="character" w:customStyle="1" w:styleId="10">
    <w:name w:val="Заголовок 1 Знак"/>
    <w:aliases w:val="Раздел Знак"/>
    <w:link w:val="1"/>
    <w:rsid w:val="00E52EC3"/>
    <w:rPr>
      <w:rFonts w:ascii="Times New Roman" w:eastAsia="Times New Roman" w:hAnsi="Times New Roman" w:cs="Arial"/>
      <w:b/>
      <w:bCs/>
      <w:caps/>
      <w:kern w:val="32"/>
      <w:sz w:val="26"/>
      <w:szCs w:val="28"/>
      <w:lang w:val="en-GB"/>
    </w:rPr>
  </w:style>
  <w:style w:type="character" w:customStyle="1" w:styleId="20">
    <w:name w:val="Заголовок 2 Знак"/>
    <w:link w:val="2"/>
    <w:uiPriority w:val="9"/>
    <w:rsid w:val="002043D7"/>
    <w:rPr>
      <w:rFonts w:ascii="Arial" w:eastAsia="Times New Roman" w:hAnsi="Arial" w:cs="Times New Roman"/>
      <w:b/>
      <w:bCs/>
      <w:sz w:val="24"/>
      <w:szCs w:val="20"/>
      <w:lang w:val="en-GB"/>
    </w:rPr>
  </w:style>
  <w:style w:type="character" w:customStyle="1" w:styleId="30">
    <w:name w:val="Заголовок 3 Знак"/>
    <w:link w:val="3"/>
    <w:uiPriority w:val="9"/>
    <w:rsid w:val="002043D7"/>
    <w:rPr>
      <w:rFonts w:ascii="Arial" w:eastAsia="Times New Roman" w:hAnsi="Arial" w:cs="Times New Roman"/>
      <w:b/>
      <w:bCs/>
      <w:sz w:val="24"/>
      <w:szCs w:val="20"/>
      <w:lang w:val="en-GB"/>
    </w:rPr>
  </w:style>
  <w:style w:type="character" w:styleId="a7">
    <w:name w:val="Strong"/>
    <w:uiPriority w:val="22"/>
    <w:qFormat/>
    <w:rsid w:val="008A5AED"/>
    <w:rPr>
      <w:b/>
      <w:bCs/>
    </w:rPr>
  </w:style>
  <w:style w:type="character" w:styleId="a8">
    <w:name w:val="Hyperlink"/>
    <w:unhideWhenUsed/>
    <w:rsid w:val="00B60D89"/>
    <w:rPr>
      <w:color w:val="0000FF"/>
      <w:u w:val="single"/>
    </w:rPr>
  </w:style>
  <w:style w:type="paragraph" w:styleId="a9">
    <w:name w:val="Normal (Web)"/>
    <w:basedOn w:val="a2"/>
    <w:uiPriority w:val="99"/>
    <w:unhideWhenUsed/>
    <w:rsid w:val="00B60D89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styleId="HTML">
    <w:name w:val="HTML Preformatted"/>
    <w:basedOn w:val="a2"/>
    <w:link w:val="HTML0"/>
    <w:uiPriority w:val="99"/>
    <w:semiHidden/>
    <w:unhideWhenUsed/>
    <w:rsid w:val="00F43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aa">
    <w:name w:val="Автор"/>
    <w:basedOn w:val="a2"/>
    <w:qFormat/>
    <w:rsid w:val="00B1618B"/>
    <w:pPr>
      <w:ind w:firstLine="0"/>
      <w:jc w:val="center"/>
    </w:pPr>
    <w:rPr>
      <w:rFonts w:eastAsia="Times New Roman"/>
      <w:b/>
      <w:sz w:val="20"/>
      <w:szCs w:val="20"/>
      <w:lang w:val="en-GB"/>
    </w:rPr>
  </w:style>
  <w:style w:type="paragraph" w:customStyle="1" w:styleId="ab">
    <w:name w:val="Адрес автора"/>
    <w:basedOn w:val="a2"/>
    <w:qFormat/>
    <w:rsid w:val="00B1618B"/>
    <w:pPr>
      <w:tabs>
        <w:tab w:val="left" w:pos="-1161"/>
        <w:tab w:val="left" w:pos="-720"/>
        <w:tab w:val="left" w:pos="360"/>
        <w:tab w:val="left" w:pos="426"/>
        <w:tab w:val="left" w:pos="1440"/>
      </w:tabs>
      <w:snapToGrid w:val="0"/>
      <w:ind w:firstLine="0"/>
      <w:jc w:val="center"/>
    </w:pPr>
    <w:rPr>
      <w:rFonts w:eastAsia="Times New Roman"/>
      <w:i/>
      <w:iCs/>
      <w:sz w:val="20"/>
      <w:szCs w:val="20"/>
      <w:lang w:val="en-GB"/>
    </w:rPr>
  </w:style>
  <w:style w:type="paragraph" w:customStyle="1" w:styleId="a3">
    <w:name w:val="УДК"/>
    <w:basedOn w:val="a2"/>
    <w:qFormat/>
    <w:rsid w:val="00B1618B"/>
    <w:pPr>
      <w:ind w:firstLine="0"/>
      <w:jc w:val="left"/>
    </w:pPr>
    <w:rPr>
      <w:rFonts w:eastAsia="Times New Roman"/>
      <w:sz w:val="20"/>
      <w:szCs w:val="20"/>
    </w:rPr>
  </w:style>
  <w:style w:type="paragraph" w:customStyle="1" w:styleId="ac">
    <w:name w:val="Аннотация"/>
    <w:basedOn w:val="a2"/>
    <w:link w:val="ad"/>
    <w:autoRedefine/>
    <w:qFormat/>
    <w:rsid w:val="00273E02"/>
    <w:pPr>
      <w:ind w:firstLine="397"/>
      <w:contextualSpacing/>
    </w:pPr>
    <w:rPr>
      <w:i/>
      <w:sz w:val="20"/>
      <w:lang w:val="x-none" w:eastAsia="x-none"/>
    </w:rPr>
  </w:style>
  <w:style w:type="character" w:customStyle="1" w:styleId="ad">
    <w:name w:val="Аннотация Знак"/>
    <w:link w:val="ac"/>
    <w:rsid w:val="00273E02"/>
    <w:rPr>
      <w:rFonts w:ascii="Times New Roman" w:hAnsi="Times New Roman"/>
      <w:i/>
      <w:szCs w:val="22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F43330"/>
    <w:rPr>
      <w:rFonts w:ascii="Courier New" w:eastAsia="Times New Roman" w:hAnsi="Courier New" w:cs="Courier New"/>
    </w:rPr>
  </w:style>
  <w:style w:type="paragraph" w:styleId="ae">
    <w:name w:val="Plain Text"/>
    <w:basedOn w:val="a2"/>
    <w:link w:val="af"/>
    <w:unhideWhenUsed/>
    <w:rsid w:val="00F43330"/>
    <w:pPr>
      <w:spacing w:line="340" w:lineRule="exact"/>
      <w:ind w:firstLine="397"/>
    </w:pPr>
    <w:rPr>
      <w:rFonts w:eastAsia="Times New Roman"/>
      <w:sz w:val="26"/>
      <w:szCs w:val="20"/>
      <w:lang w:val="x-none" w:eastAsia="x-none"/>
    </w:rPr>
  </w:style>
  <w:style w:type="character" w:customStyle="1" w:styleId="af">
    <w:name w:val="Текст Знак"/>
    <w:link w:val="ae"/>
    <w:rsid w:val="00F43330"/>
    <w:rPr>
      <w:rFonts w:ascii="Times New Roman" w:eastAsia="Times New Roman" w:hAnsi="Times New Roman"/>
      <w:sz w:val="26"/>
    </w:rPr>
  </w:style>
  <w:style w:type="paragraph" w:styleId="af0">
    <w:name w:val="List Paragraph"/>
    <w:basedOn w:val="a2"/>
    <w:uiPriority w:val="34"/>
    <w:qFormat/>
    <w:rsid w:val="008003E7"/>
    <w:pPr>
      <w:ind w:left="720" w:firstLine="567"/>
      <w:contextualSpacing/>
    </w:pPr>
    <w:rPr>
      <w:rFonts w:eastAsia="Times New Roman"/>
      <w:sz w:val="20"/>
      <w:szCs w:val="20"/>
      <w:lang w:val="en-US" w:eastAsia="ru-RU"/>
    </w:rPr>
  </w:style>
  <w:style w:type="paragraph" w:customStyle="1" w:styleId="af1">
    <w:name w:val="Библиогр список"/>
    <w:basedOn w:val="a2"/>
    <w:qFormat/>
    <w:rsid w:val="00CC0A5B"/>
    <w:rPr>
      <w:rFonts w:eastAsia="Times New Roman"/>
      <w:b/>
      <w:szCs w:val="26"/>
      <w:lang w:val="en-GB"/>
    </w:rPr>
  </w:style>
  <w:style w:type="paragraph" w:customStyle="1" w:styleId="af2">
    <w:name w:val="Конф_лит"/>
    <w:basedOn w:val="a2"/>
    <w:qFormat/>
    <w:rsid w:val="006670E1"/>
    <w:rPr>
      <w:rFonts w:eastAsia="Times New Roman"/>
      <w:sz w:val="28"/>
      <w:szCs w:val="24"/>
      <w:lang w:eastAsia="ru-RU"/>
    </w:rPr>
  </w:style>
  <w:style w:type="paragraph" w:styleId="af3">
    <w:name w:val="Balloon Text"/>
    <w:basedOn w:val="a2"/>
    <w:link w:val="af4"/>
    <w:uiPriority w:val="99"/>
    <w:semiHidden/>
    <w:unhideWhenUsed/>
    <w:rsid w:val="007878AA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7878AA"/>
    <w:rPr>
      <w:rFonts w:ascii="Tahoma" w:hAnsi="Tahoma" w:cs="Tahoma"/>
      <w:sz w:val="16"/>
      <w:szCs w:val="16"/>
      <w:lang w:eastAsia="en-US"/>
    </w:rPr>
  </w:style>
  <w:style w:type="character" w:styleId="af5">
    <w:name w:val="footnote reference"/>
    <w:semiHidden/>
    <w:rsid w:val="002043D7"/>
    <w:rPr>
      <w:vertAlign w:val="superscript"/>
    </w:rPr>
  </w:style>
  <w:style w:type="paragraph" w:styleId="af6">
    <w:name w:val="endnote text"/>
    <w:basedOn w:val="a2"/>
    <w:link w:val="af7"/>
    <w:semiHidden/>
    <w:rsid w:val="002043D7"/>
    <w:pPr>
      <w:widowControl w:val="0"/>
      <w:spacing w:line="264" w:lineRule="auto"/>
      <w:ind w:firstLine="397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Текст концевой сноски Знак"/>
    <w:link w:val="af6"/>
    <w:semiHidden/>
    <w:rsid w:val="002043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semiHidden/>
    <w:rsid w:val="002043D7"/>
    <w:rPr>
      <w:vertAlign w:val="baseline"/>
    </w:rPr>
  </w:style>
  <w:style w:type="table" w:styleId="af9">
    <w:name w:val="Table Grid"/>
    <w:aliases w:val="Таблицы без границ"/>
    <w:basedOn w:val="a5"/>
    <w:uiPriority w:val="59"/>
    <w:rsid w:val="002043D7"/>
    <w:pPr>
      <w:widowControl w:val="0"/>
      <w:ind w:firstLine="397"/>
      <w:jc w:val="both"/>
    </w:pPr>
    <w:rPr>
      <w:rFonts w:ascii="Times New Roman" w:eastAsia="Times New Roman" w:hAnsi="Times New Roman"/>
    </w:rPr>
    <w:tblPr/>
  </w:style>
  <w:style w:type="paragraph" w:styleId="afa">
    <w:name w:val="footnote text"/>
    <w:basedOn w:val="a2"/>
    <w:link w:val="afb"/>
    <w:semiHidden/>
    <w:rsid w:val="00376F1D"/>
    <w:rPr>
      <w:rFonts w:eastAsia="Times New Roman"/>
      <w:sz w:val="20"/>
      <w:szCs w:val="20"/>
      <w:lang w:val="en-GB" w:eastAsia="ar-SA"/>
    </w:rPr>
  </w:style>
  <w:style w:type="character" w:customStyle="1" w:styleId="afb">
    <w:name w:val="Текст сноски Знак"/>
    <w:link w:val="afa"/>
    <w:semiHidden/>
    <w:rsid w:val="00376F1D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fc">
    <w:name w:val="рисунок"/>
    <w:basedOn w:val="a2"/>
    <w:qFormat/>
    <w:rsid w:val="00B1618B"/>
    <w:pPr>
      <w:tabs>
        <w:tab w:val="left" w:pos="-2694"/>
        <w:tab w:val="left" w:pos="-2410"/>
        <w:tab w:val="left" w:pos="-2268"/>
        <w:tab w:val="left" w:pos="-284"/>
        <w:tab w:val="left" w:pos="567"/>
        <w:tab w:val="left" w:pos="1134"/>
        <w:tab w:val="left" w:pos="8789"/>
      </w:tabs>
      <w:ind w:firstLine="0"/>
      <w:jc w:val="center"/>
    </w:pPr>
    <w:rPr>
      <w:rFonts w:eastAsia="Times New Roman"/>
      <w:sz w:val="20"/>
      <w:szCs w:val="18"/>
      <w:lang w:eastAsia="ru-RU"/>
    </w:rPr>
  </w:style>
  <w:style w:type="paragraph" w:styleId="afd">
    <w:name w:val="Body Text Indent"/>
    <w:basedOn w:val="a2"/>
    <w:link w:val="afe"/>
    <w:unhideWhenUsed/>
    <w:rsid w:val="00A130C6"/>
    <w:pPr>
      <w:spacing w:after="120"/>
      <w:ind w:left="283"/>
    </w:pPr>
  </w:style>
  <w:style w:type="character" w:customStyle="1" w:styleId="afe">
    <w:name w:val="Основной текст с отступом Знак"/>
    <w:basedOn w:val="a4"/>
    <w:link w:val="afd"/>
    <w:rsid w:val="00A130C6"/>
  </w:style>
  <w:style w:type="character" w:customStyle="1" w:styleId="50">
    <w:name w:val="Заголовок 5 Знак"/>
    <w:link w:val="5"/>
    <w:uiPriority w:val="9"/>
    <w:rsid w:val="000F5F00"/>
    <w:rPr>
      <w:rFonts w:ascii="Cambria" w:eastAsia="Times New Roman" w:hAnsi="Cambria" w:cs="Times New Roman"/>
      <w:color w:val="243F60"/>
    </w:rPr>
  </w:style>
  <w:style w:type="paragraph" w:styleId="aff">
    <w:name w:val="List Bullet"/>
    <w:basedOn w:val="a2"/>
    <w:rsid w:val="000F5F00"/>
    <w:pPr>
      <w:tabs>
        <w:tab w:val="num" w:pos="360"/>
      </w:tabs>
      <w:ind w:left="360" w:hanging="360"/>
    </w:pPr>
    <w:rPr>
      <w:rFonts w:eastAsia="Times New Roman"/>
      <w:szCs w:val="24"/>
      <w:lang w:eastAsia="ru-RU"/>
    </w:rPr>
  </w:style>
  <w:style w:type="numbering" w:customStyle="1" w:styleId="a">
    <w:name w:val="Тире"/>
    <w:rsid w:val="000F5F00"/>
    <w:pPr>
      <w:numPr>
        <w:numId w:val="1"/>
      </w:numPr>
    </w:pPr>
  </w:style>
  <w:style w:type="numbering" w:customStyle="1" w:styleId="a0">
    <w:name w:val="С числами"/>
    <w:rsid w:val="000F5F00"/>
    <w:pPr>
      <w:numPr>
        <w:numId w:val="2"/>
      </w:numPr>
    </w:pPr>
  </w:style>
  <w:style w:type="paragraph" w:customStyle="1" w:styleId="aff0">
    <w:name w:val="Содержимое таблицы"/>
    <w:basedOn w:val="a2"/>
    <w:qFormat/>
    <w:rsid w:val="008C4EB8"/>
    <w:pPr>
      <w:suppressLineNumbers/>
      <w:ind w:firstLine="0"/>
    </w:pPr>
    <w:rPr>
      <w:rFonts w:eastAsia="Times New Roman"/>
      <w:sz w:val="20"/>
      <w:szCs w:val="20"/>
      <w:lang w:val="en-GB" w:eastAsia="ar-SA"/>
    </w:rPr>
  </w:style>
  <w:style w:type="paragraph" w:customStyle="1" w:styleId="aff1">
    <w:name w:val="Заголовок таблицы"/>
    <w:basedOn w:val="aff0"/>
    <w:rsid w:val="000F5F00"/>
  </w:style>
  <w:style w:type="paragraph" w:styleId="aff2">
    <w:name w:val="Document Map"/>
    <w:basedOn w:val="a2"/>
    <w:link w:val="aff3"/>
    <w:uiPriority w:val="99"/>
    <w:semiHidden/>
    <w:rsid w:val="000F5F00"/>
    <w:pPr>
      <w:shd w:val="clear" w:color="auto" w:fill="000080"/>
    </w:pPr>
    <w:rPr>
      <w:rFonts w:ascii="Tahoma" w:eastAsia="Times New Roman" w:hAnsi="Tahoma"/>
      <w:sz w:val="20"/>
      <w:szCs w:val="20"/>
      <w:lang w:val="en-GB" w:eastAsia="ar-SA"/>
    </w:rPr>
  </w:style>
  <w:style w:type="character" w:customStyle="1" w:styleId="aff3">
    <w:name w:val="Схема документа Знак"/>
    <w:link w:val="aff2"/>
    <w:uiPriority w:val="99"/>
    <w:semiHidden/>
    <w:rsid w:val="000F5F00"/>
    <w:rPr>
      <w:rFonts w:ascii="Tahoma" w:eastAsia="Times New Roman" w:hAnsi="Tahoma" w:cs="Tahoma"/>
      <w:sz w:val="20"/>
      <w:szCs w:val="20"/>
      <w:shd w:val="clear" w:color="auto" w:fill="000080"/>
      <w:lang w:val="en-GB" w:eastAsia="ar-SA"/>
    </w:rPr>
  </w:style>
  <w:style w:type="paragraph" w:styleId="aff4">
    <w:name w:val="TOC Heading"/>
    <w:basedOn w:val="1"/>
    <w:next w:val="a2"/>
    <w:uiPriority w:val="39"/>
    <w:unhideWhenUsed/>
    <w:qFormat/>
    <w:rsid w:val="000F5F0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caps w:val="0"/>
      <w:color w:val="365F91"/>
      <w:kern w:val="0"/>
      <w:sz w:val="28"/>
      <w:lang w:val="ru-RU"/>
    </w:rPr>
  </w:style>
  <w:style w:type="character" w:styleId="aff5">
    <w:name w:val="FollowedHyperlink"/>
    <w:uiPriority w:val="99"/>
    <w:semiHidden/>
    <w:unhideWhenUsed/>
    <w:rsid w:val="00D44C32"/>
    <w:rPr>
      <w:color w:val="800080"/>
      <w:u w:val="single"/>
    </w:rPr>
  </w:style>
  <w:style w:type="character" w:customStyle="1" w:styleId="40">
    <w:name w:val="Заголовок 4 Знак"/>
    <w:link w:val="4"/>
    <w:uiPriority w:val="9"/>
    <w:semiHidden/>
    <w:rsid w:val="003A0A5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1">
    <w:name w:val="Заголовок 2 Знак1"/>
    <w:uiPriority w:val="9"/>
    <w:semiHidden/>
    <w:rsid w:val="003A0A5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f6">
    <w:name w:val="Placeholder Text"/>
    <w:uiPriority w:val="99"/>
    <w:semiHidden/>
    <w:rsid w:val="003A0A58"/>
    <w:rPr>
      <w:color w:val="808080"/>
    </w:rPr>
  </w:style>
  <w:style w:type="paragraph" w:customStyle="1" w:styleId="aff7">
    <w:name w:val="Пропуск"/>
    <w:basedOn w:val="a2"/>
    <w:qFormat/>
    <w:rsid w:val="00FC007F"/>
    <w:pPr>
      <w:autoSpaceDE w:val="0"/>
      <w:autoSpaceDN w:val="0"/>
      <w:snapToGrid w:val="0"/>
      <w:ind w:left="709" w:right="851"/>
    </w:pPr>
    <w:rPr>
      <w:rFonts w:eastAsia="Times New Roman"/>
      <w:sz w:val="12"/>
      <w:szCs w:val="20"/>
      <w:lang w:val="en-US"/>
    </w:rPr>
  </w:style>
  <w:style w:type="paragraph" w:customStyle="1" w:styleId="a1">
    <w:name w:val="Библиогр"/>
    <w:basedOn w:val="a2"/>
    <w:rsid w:val="00217169"/>
    <w:pPr>
      <w:numPr>
        <w:numId w:val="3"/>
      </w:numPr>
      <w:tabs>
        <w:tab w:val="left" w:pos="284"/>
      </w:tabs>
    </w:pPr>
    <w:rPr>
      <w:sz w:val="20"/>
      <w:szCs w:val="20"/>
    </w:rPr>
  </w:style>
  <w:style w:type="paragraph" w:customStyle="1" w:styleId="aff8">
    <w:name w:val="Название статьи"/>
    <w:basedOn w:val="a2"/>
    <w:qFormat/>
    <w:rsid w:val="00056B23"/>
    <w:pPr>
      <w:ind w:firstLine="0"/>
      <w:jc w:val="center"/>
    </w:pPr>
    <w:rPr>
      <w:rFonts w:eastAsia="Times New Roman"/>
      <w:b/>
      <w:caps/>
      <w:sz w:val="26"/>
      <w:szCs w:val="20"/>
      <w:lang w:eastAsia="ru-RU"/>
    </w:rPr>
  </w:style>
  <w:style w:type="paragraph" w:styleId="aff9">
    <w:name w:val="header"/>
    <w:basedOn w:val="a2"/>
    <w:link w:val="affa"/>
    <w:uiPriority w:val="99"/>
    <w:semiHidden/>
    <w:unhideWhenUsed/>
    <w:rsid w:val="00B73A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a">
    <w:name w:val="Верхний колонтитул Знак"/>
    <w:link w:val="aff9"/>
    <w:uiPriority w:val="99"/>
    <w:semiHidden/>
    <w:rsid w:val="00B73A1C"/>
    <w:rPr>
      <w:rFonts w:ascii="Times New Roman" w:hAnsi="Times New Roman"/>
      <w:sz w:val="24"/>
      <w:szCs w:val="22"/>
      <w:lang w:eastAsia="en-US"/>
    </w:rPr>
  </w:style>
  <w:style w:type="paragraph" w:styleId="affb">
    <w:name w:val="footer"/>
    <w:basedOn w:val="a2"/>
    <w:link w:val="affc"/>
    <w:uiPriority w:val="99"/>
    <w:semiHidden/>
    <w:unhideWhenUsed/>
    <w:rsid w:val="00B73A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c">
    <w:name w:val="Нижний колонтитул Знак"/>
    <w:link w:val="affb"/>
    <w:uiPriority w:val="99"/>
    <w:semiHidden/>
    <w:rsid w:val="00B73A1C"/>
    <w:rPr>
      <w:rFonts w:ascii="Times New Roman" w:hAnsi="Times New Roman"/>
      <w:sz w:val="24"/>
      <w:szCs w:val="22"/>
      <w:lang w:eastAsia="en-US"/>
    </w:rPr>
  </w:style>
  <w:style w:type="paragraph" w:customStyle="1" w:styleId="affd">
    <w:name w:val="Текст отчета Знак"/>
    <w:link w:val="affe"/>
    <w:rsid w:val="00DF135B"/>
    <w:pPr>
      <w:tabs>
        <w:tab w:val="left" w:pos="567"/>
      </w:tabs>
      <w:spacing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e">
    <w:name w:val="Текст отчета Знак Знак"/>
    <w:basedOn w:val="a4"/>
    <w:link w:val="affd"/>
    <w:rsid w:val="00DF135B"/>
    <w:rPr>
      <w:rFonts w:ascii="Times New Roman" w:eastAsia="Times New Roman" w:hAnsi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4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3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-6\Desktop\&#1057;&#1058;&#1053;&#1054;2016\&#1057;&#1058;&#1053;&#1054;%20&#1057;&#1041;&#1054;&#1056;&#1053;&#1048;&#1050;\&#1054;&#1073;&#1088;&#1072;&#1079;&#1077;&#1094;%20&#1089;&#1090;&#1072;&#1090;&#1100;&#1080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AC6A7-9297-412B-B5AF-01881ED1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статьи.dotm</Template>
  <TotalTime>15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NICH-6</dc:creator>
  <cp:lastModifiedBy>admin</cp:lastModifiedBy>
  <cp:revision>6</cp:revision>
  <cp:lastPrinted>2019-09-11T14:09:00Z</cp:lastPrinted>
  <dcterms:created xsi:type="dcterms:W3CDTF">2020-10-10T04:25:00Z</dcterms:created>
  <dcterms:modified xsi:type="dcterms:W3CDTF">2020-10-12T11:58:00Z</dcterms:modified>
</cp:coreProperties>
</file>