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9C" w:rsidRPr="00BE502F" w:rsidRDefault="00B50A9C" w:rsidP="00B50A9C">
      <w:pPr>
        <w:rPr>
          <w:b/>
          <w:caps/>
        </w:rPr>
      </w:pPr>
      <w:r w:rsidRPr="00DC79D7">
        <w:rPr>
          <w:b/>
          <w:caps/>
          <w:sz w:val="20"/>
          <w:szCs w:val="20"/>
        </w:rPr>
        <w:t>УДК 681. 62-50</w:t>
      </w:r>
      <w:r>
        <w:rPr>
          <w:b/>
          <w:caps/>
        </w:rPr>
        <w:t>.</w:t>
      </w:r>
    </w:p>
    <w:p w:rsidR="00B50A9C" w:rsidRDefault="00B50A9C" w:rsidP="00B50A9C">
      <w:pPr>
        <w:tabs>
          <w:tab w:val="left" w:pos="4164"/>
        </w:tabs>
        <w:jc w:val="center"/>
        <w:rPr>
          <w:b/>
          <w:sz w:val="20"/>
          <w:szCs w:val="20"/>
        </w:rPr>
      </w:pPr>
    </w:p>
    <w:p w:rsidR="00081433" w:rsidRPr="00CD0CF1" w:rsidRDefault="00081433" w:rsidP="00081433">
      <w:pPr>
        <w:tabs>
          <w:tab w:val="left" w:pos="4164"/>
        </w:tabs>
        <w:jc w:val="center"/>
        <w:rPr>
          <w:b/>
          <w:sz w:val="20"/>
          <w:szCs w:val="20"/>
        </w:rPr>
      </w:pPr>
      <w:r w:rsidRPr="00CD0CF1">
        <w:rPr>
          <w:b/>
          <w:sz w:val="20"/>
          <w:szCs w:val="20"/>
        </w:rPr>
        <w:t xml:space="preserve">АЛИМОВА ГУЛЧЕХРА РАХИМЖОНОВНА </w:t>
      </w:r>
    </w:p>
    <w:p w:rsidR="00081433" w:rsidRPr="000E57D6" w:rsidRDefault="00081433" w:rsidP="00081433">
      <w:pPr>
        <w:jc w:val="center"/>
        <w:rPr>
          <w:i/>
          <w:sz w:val="20"/>
          <w:szCs w:val="20"/>
          <w:lang w:val="uz-Cyrl-UZ"/>
        </w:rPr>
      </w:pPr>
      <w:r w:rsidRPr="00CD0CF1">
        <w:rPr>
          <w:i/>
          <w:sz w:val="20"/>
          <w:szCs w:val="20"/>
          <w:lang w:val="uz-Cyrl-UZ"/>
        </w:rPr>
        <w:t>Ташкентский Государственный</w:t>
      </w:r>
      <w:r w:rsidRPr="00B426D2">
        <w:rPr>
          <w:i/>
          <w:lang w:val="uz-Cyrl-UZ"/>
        </w:rPr>
        <w:t xml:space="preserve"> </w:t>
      </w:r>
      <w:r w:rsidRPr="00CD0CF1">
        <w:rPr>
          <w:i/>
          <w:sz w:val="20"/>
          <w:szCs w:val="20"/>
          <w:lang w:val="uz-Cyrl-UZ"/>
        </w:rPr>
        <w:t>Технический Университет,</w:t>
      </w:r>
      <w:r>
        <w:rPr>
          <w:i/>
          <w:sz w:val="20"/>
          <w:szCs w:val="20"/>
          <w:lang w:val="uz-Cyrl-UZ"/>
        </w:rPr>
        <w:t xml:space="preserve">докторант </w:t>
      </w:r>
      <w:r w:rsidRPr="00CD0CF1">
        <w:rPr>
          <w:i/>
          <w:sz w:val="20"/>
          <w:szCs w:val="20"/>
        </w:rPr>
        <w:t xml:space="preserve">кафедры </w:t>
      </w:r>
      <w:r w:rsidRPr="00CD0CF1">
        <w:rPr>
          <w:i/>
          <w:sz w:val="20"/>
          <w:szCs w:val="20"/>
          <w:lang w:val="uz-Cyrl-UZ"/>
        </w:rPr>
        <w:t>“Системы обр</w:t>
      </w:r>
      <w:r>
        <w:rPr>
          <w:i/>
          <w:sz w:val="20"/>
          <w:szCs w:val="20"/>
          <w:lang w:val="uz-Cyrl-UZ"/>
        </w:rPr>
        <w:t>а</w:t>
      </w:r>
      <w:r w:rsidRPr="00CD0CF1">
        <w:rPr>
          <w:i/>
          <w:sz w:val="20"/>
          <w:szCs w:val="20"/>
          <w:lang w:val="uz-Cyrl-UZ"/>
        </w:rPr>
        <w:t>ботки информации и управления”</w:t>
      </w:r>
      <w:r>
        <w:rPr>
          <w:i/>
          <w:sz w:val="20"/>
          <w:szCs w:val="20"/>
          <w:lang w:val="uz-Cyrl-UZ"/>
        </w:rPr>
        <w:t xml:space="preserve"> </w:t>
      </w:r>
      <w:proofErr w:type="spellStart"/>
      <w:r w:rsidRPr="000E57D6">
        <w:rPr>
          <w:i/>
          <w:sz w:val="20"/>
          <w:szCs w:val="20"/>
          <w:lang w:val="en-US"/>
        </w:rPr>
        <w:t>alimova</w:t>
      </w:r>
      <w:proofErr w:type="spellEnd"/>
      <w:r>
        <w:rPr>
          <w:i/>
          <w:sz w:val="20"/>
          <w:szCs w:val="20"/>
        </w:rPr>
        <w:t>250479</w:t>
      </w:r>
      <w:r w:rsidRPr="000E57D6">
        <w:rPr>
          <w:i/>
          <w:sz w:val="20"/>
          <w:szCs w:val="20"/>
        </w:rPr>
        <w:t>@</w:t>
      </w:r>
      <w:r w:rsidRPr="000E57D6">
        <w:rPr>
          <w:i/>
          <w:sz w:val="20"/>
          <w:szCs w:val="20"/>
          <w:lang w:val="en-US"/>
        </w:rPr>
        <w:t>mail</w:t>
      </w:r>
      <w:r w:rsidRPr="000E57D6">
        <w:rPr>
          <w:i/>
          <w:sz w:val="20"/>
          <w:szCs w:val="20"/>
        </w:rPr>
        <w:t>.</w:t>
      </w:r>
      <w:proofErr w:type="spellStart"/>
      <w:r w:rsidRPr="000E57D6">
        <w:rPr>
          <w:i/>
          <w:sz w:val="20"/>
          <w:szCs w:val="20"/>
          <w:lang w:val="en-US"/>
        </w:rPr>
        <w:t>ru</w:t>
      </w:r>
      <w:proofErr w:type="spellEnd"/>
    </w:p>
    <w:p w:rsidR="00081433" w:rsidRPr="00081433" w:rsidRDefault="00081433" w:rsidP="00B50A9C">
      <w:pPr>
        <w:tabs>
          <w:tab w:val="left" w:pos="4164"/>
        </w:tabs>
        <w:jc w:val="center"/>
        <w:rPr>
          <w:b/>
          <w:sz w:val="20"/>
          <w:szCs w:val="20"/>
          <w:lang w:val="uz-Cyrl-UZ"/>
        </w:rPr>
      </w:pPr>
    </w:p>
    <w:p w:rsidR="00F232A2" w:rsidRDefault="00F232A2" w:rsidP="00B50A9C">
      <w:pPr>
        <w:tabs>
          <w:tab w:val="left" w:pos="4164"/>
        </w:tabs>
        <w:jc w:val="center"/>
        <w:rPr>
          <w:b/>
          <w:sz w:val="20"/>
          <w:szCs w:val="20"/>
        </w:rPr>
      </w:pPr>
      <w:r>
        <w:rPr>
          <w:b/>
          <w:sz w:val="20"/>
          <w:szCs w:val="20"/>
        </w:rPr>
        <w:t>СИДДИК</w:t>
      </w:r>
      <w:bookmarkStart w:id="0" w:name="_GoBack"/>
      <w:bookmarkEnd w:id="0"/>
      <w:r>
        <w:rPr>
          <w:b/>
          <w:sz w:val="20"/>
          <w:szCs w:val="20"/>
        </w:rPr>
        <w:t>ОВ ИСАМИДДИН ХАКИМОВИЧ,</w:t>
      </w:r>
    </w:p>
    <w:p w:rsidR="00F232A2" w:rsidRPr="000E57D6" w:rsidRDefault="00F232A2" w:rsidP="00F232A2">
      <w:pPr>
        <w:jc w:val="center"/>
        <w:rPr>
          <w:i/>
          <w:sz w:val="20"/>
          <w:szCs w:val="20"/>
          <w:lang w:val="uz-Cyrl-UZ"/>
        </w:rPr>
      </w:pPr>
      <w:r w:rsidRPr="00CD0CF1">
        <w:rPr>
          <w:i/>
          <w:sz w:val="20"/>
          <w:szCs w:val="20"/>
          <w:lang w:val="uz-Cyrl-UZ"/>
        </w:rPr>
        <w:t>Ташкентский Государственный</w:t>
      </w:r>
      <w:r w:rsidRPr="00B426D2">
        <w:rPr>
          <w:i/>
          <w:lang w:val="uz-Cyrl-UZ"/>
        </w:rPr>
        <w:t xml:space="preserve"> </w:t>
      </w:r>
      <w:r w:rsidRPr="00CD0CF1">
        <w:rPr>
          <w:i/>
          <w:sz w:val="20"/>
          <w:szCs w:val="20"/>
          <w:lang w:val="uz-Cyrl-UZ"/>
        </w:rPr>
        <w:t>Технический Университет,</w:t>
      </w:r>
      <w:r>
        <w:rPr>
          <w:i/>
          <w:sz w:val="20"/>
          <w:szCs w:val="20"/>
          <w:lang w:val="uz-Cyrl-UZ"/>
        </w:rPr>
        <w:t xml:space="preserve"> д.т.н., профессор</w:t>
      </w:r>
      <w:r>
        <w:rPr>
          <w:i/>
          <w:sz w:val="20"/>
          <w:szCs w:val="20"/>
          <w:lang w:val="uz-Cyrl-UZ"/>
        </w:rPr>
        <w:t xml:space="preserve"> </w:t>
      </w:r>
      <w:r w:rsidRPr="00CD0CF1">
        <w:rPr>
          <w:i/>
          <w:sz w:val="20"/>
          <w:szCs w:val="20"/>
        </w:rPr>
        <w:t xml:space="preserve">кафедры </w:t>
      </w:r>
      <w:r w:rsidRPr="00CD0CF1">
        <w:rPr>
          <w:i/>
          <w:sz w:val="20"/>
          <w:szCs w:val="20"/>
          <w:lang w:val="uz-Cyrl-UZ"/>
        </w:rPr>
        <w:t>“Системы обр</w:t>
      </w:r>
      <w:r w:rsidR="00CE156D">
        <w:rPr>
          <w:i/>
          <w:sz w:val="20"/>
          <w:szCs w:val="20"/>
          <w:lang w:val="uz-Cyrl-UZ"/>
        </w:rPr>
        <w:t>а</w:t>
      </w:r>
      <w:r w:rsidRPr="00CD0CF1">
        <w:rPr>
          <w:i/>
          <w:sz w:val="20"/>
          <w:szCs w:val="20"/>
          <w:lang w:val="uz-Cyrl-UZ"/>
        </w:rPr>
        <w:t>ботки информации и управления”</w:t>
      </w:r>
      <w:r>
        <w:rPr>
          <w:i/>
          <w:sz w:val="20"/>
          <w:szCs w:val="20"/>
          <w:lang w:val="uz-Cyrl-UZ"/>
        </w:rPr>
        <w:t xml:space="preserve"> </w:t>
      </w:r>
      <w:proofErr w:type="spellStart"/>
      <w:r w:rsidRPr="00F232A2">
        <w:rPr>
          <w:i/>
          <w:sz w:val="20"/>
          <w:szCs w:val="20"/>
          <w:lang w:val="en-US"/>
        </w:rPr>
        <w:t>isamiddin</w:t>
      </w:r>
      <w:proofErr w:type="spellEnd"/>
      <w:r w:rsidRPr="00F232A2">
        <w:rPr>
          <w:i/>
          <w:sz w:val="20"/>
          <w:szCs w:val="20"/>
        </w:rPr>
        <w:t>54@</w:t>
      </w:r>
      <w:proofErr w:type="spellStart"/>
      <w:r w:rsidRPr="00F232A2">
        <w:rPr>
          <w:i/>
          <w:sz w:val="20"/>
          <w:szCs w:val="20"/>
          <w:lang w:val="en-US"/>
        </w:rPr>
        <w:t>gmail</w:t>
      </w:r>
      <w:proofErr w:type="spellEnd"/>
      <w:r w:rsidRPr="00F232A2">
        <w:rPr>
          <w:i/>
          <w:sz w:val="20"/>
          <w:szCs w:val="20"/>
        </w:rPr>
        <w:t>.</w:t>
      </w:r>
      <w:r w:rsidRPr="00F232A2">
        <w:rPr>
          <w:i/>
          <w:sz w:val="20"/>
          <w:szCs w:val="20"/>
          <w:lang w:val="en-US"/>
        </w:rPr>
        <w:t>com</w:t>
      </w:r>
    </w:p>
    <w:p w:rsidR="00F232A2" w:rsidRDefault="00F232A2" w:rsidP="00B50A9C">
      <w:pPr>
        <w:tabs>
          <w:tab w:val="left" w:pos="4164"/>
        </w:tabs>
        <w:jc w:val="center"/>
        <w:rPr>
          <w:b/>
          <w:sz w:val="20"/>
          <w:szCs w:val="20"/>
        </w:rPr>
      </w:pPr>
    </w:p>
    <w:p w:rsidR="00B50A9C" w:rsidRDefault="00B50A9C" w:rsidP="00081433">
      <w:pPr>
        <w:tabs>
          <w:tab w:val="left" w:pos="4164"/>
        </w:tabs>
        <w:jc w:val="center"/>
        <w:rPr>
          <w:b/>
          <w:sz w:val="20"/>
          <w:szCs w:val="20"/>
        </w:rPr>
      </w:pPr>
      <w:r w:rsidRPr="00666C63">
        <w:rPr>
          <w:b/>
          <w:sz w:val="20"/>
          <w:szCs w:val="20"/>
        </w:rPr>
        <w:t>ИССЛЕДОВАНИЕ СИСТЕМЫ АВТОМАТИ</w:t>
      </w:r>
      <w:r>
        <w:rPr>
          <w:b/>
          <w:sz w:val="20"/>
          <w:szCs w:val="20"/>
        </w:rPr>
        <w:t>ЧЕСКОГО РЕГУЛИРОВАНИЯ СКОРОСТИ</w:t>
      </w:r>
      <w:r w:rsidRPr="00666C63">
        <w:rPr>
          <w:b/>
          <w:sz w:val="20"/>
          <w:szCs w:val="20"/>
        </w:rPr>
        <w:t xml:space="preserve"> НАТЯЖЕНИИ НИТИ В ПРОЦЕССЕ ПРЯДЕНИЯ</w:t>
      </w:r>
    </w:p>
    <w:p w:rsidR="00B50A9C" w:rsidRDefault="00B50A9C" w:rsidP="00B50A9C">
      <w:pPr>
        <w:jc w:val="center"/>
        <w:rPr>
          <w:b/>
          <w:sz w:val="20"/>
          <w:szCs w:val="20"/>
        </w:rPr>
      </w:pPr>
    </w:p>
    <w:p w:rsidR="00B50A9C" w:rsidRPr="00F232A2" w:rsidRDefault="00B50A9C" w:rsidP="006425DE">
      <w:pPr>
        <w:ind w:firstLine="397"/>
        <w:jc w:val="both"/>
        <w:rPr>
          <w:i/>
          <w:sz w:val="20"/>
          <w:szCs w:val="20"/>
        </w:rPr>
      </w:pPr>
      <w:r w:rsidRPr="00F232A2">
        <w:rPr>
          <w:i/>
          <w:sz w:val="20"/>
          <w:szCs w:val="20"/>
          <w:lang w:val="uz-Cyrl-UZ"/>
        </w:rPr>
        <w:t>Аннотация:</w:t>
      </w:r>
      <w:r w:rsidRPr="00A07873">
        <w:rPr>
          <w:b/>
          <w:i/>
          <w:sz w:val="20"/>
          <w:szCs w:val="20"/>
          <w:lang w:val="uz-Cyrl-UZ"/>
        </w:rPr>
        <w:t xml:space="preserve"> </w:t>
      </w:r>
      <w:r w:rsidR="00524F7B" w:rsidRPr="00A07873">
        <w:rPr>
          <w:i/>
          <w:sz w:val="20"/>
          <w:szCs w:val="20"/>
          <w:lang w:val="uz-Cyrl-UZ"/>
        </w:rPr>
        <w:t>В работе рассмотрены вопросы создания математической модели процесса вытягивания ленты с учетом натежения нити. Для этой цели определены зависимость между натяжениям нити и скорости вражения элекроприводов. Предложенная математическая модель процесса позволяет синтезировать высокоэффективные системы управления оборудований прядильного производства.</w:t>
      </w:r>
    </w:p>
    <w:p w:rsidR="006425DE" w:rsidRDefault="006425DE" w:rsidP="006425DE">
      <w:pPr>
        <w:ind w:firstLine="397"/>
        <w:jc w:val="both"/>
        <w:rPr>
          <w:i/>
          <w:sz w:val="20"/>
          <w:szCs w:val="20"/>
          <w:lang w:val="uz-Cyrl-UZ"/>
        </w:rPr>
      </w:pPr>
      <w:r w:rsidRPr="006425DE">
        <w:rPr>
          <w:i/>
          <w:sz w:val="20"/>
          <w:szCs w:val="20"/>
          <w:lang w:val="uz-Cyrl-UZ"/>
        </w:rPr>
        <w:t>Abstract: The paper deals with the creation of a mathematical model of the process of stretching the tape, taking into account the tension of the thread. For this purpose, the relationship between the thread tension and the speed of expression of the electric drives is determined. The proposed mathematical model of the process allows one to synthesize highly efficient control systems for spinning equipment.</w:t>
      </w:r>
    </w:p>
    <w:p w:rsidR="00566CB6" w:rsidRDefault="00B50A9C" w:rsidP="006425DE">
      <w:pPr>
        <w:ind w:firstLine="397"/>
        <w:jc w:val="both"/>
        <w:rPr>
          <w:i/>
          <w:sz w:val="20"/>
          <w:szCs w:val="20"/>
        </w:rPr>
      </w:pPr>
      <w:r w:rsidRPr="00A07873">
        <w:rPr>
          <w:b/>
          <w:i/>
          <w:sz w:val="20"/>
          <w:szCs w:val="20"/>
        </w:rPr>
        <w:t xml:space="preserve">Ключевые слова: </w:t>
      </w:r>
      <w:r w:rsidR="00524F7B" w:rsidRPr="00A07873">
        <w:rPr>
          <w:i/>
          <w:sz w:val="20"/>
          <w:szCs w:val="20"/>
        </w:rPr>
        <w:t xml:space="preserve">наматывания ленты, </w:t>
      </w:r>
      <w:r w:rsidR="00A07873" w:rsidRPr="00A07873">
        <w:rPr>
          <w:i/>
          <w:sz w:val="20"/>
          <w:szCs w:val="20"/>
        </w:rPr>
        <w:t>вытягивания</w:t>
      </w:r>
      <w:r w:rsidR="00A07873">
        <w:rPr>
          <w:sz w:val="20"/>
          <w:szCs w:val="20"/>
        </w:rPr>
        <w:t>,</w:t>
      </w:r>
      <w:r w:rsidR="00A07873" w:rsidRPr="00A07873">
        <w:rPr>
          <w:i/>
          <w:sz w:val="20"/>
          <w:szCs w:val="20"/>
        </w:rPr>
        <w:t xml:space="preserve"> </w:t>
      </w:r>
      <w:r w:rsidR="00524F7B" w:rsidRPr="00A07873">
        <w:rPr>
          <w:i/>
          <w:sz w:val="20"/>
          <w:szCs w:val="20"/>
        </w:rPr>
        <w:t>упругость,</w:t>
      </w:r>
      <w:r w:rsidR="00524F7B">
        <w:rPr>
          <w:sz w:val="20"/>
          <w:szCs w:val="20"/>
        </w:rPr>
        <w:t xml:space="preserve"> </w:t>
      </w:r>
      <w:r w:rsidR="00A07873" w:rsidRPr="00A07873">
        <w:rPr>
          <w:i/>
          <w:sz w:val="20"/>
          <w:szCs w:val="20"/>
        </w:rPr>
        <w:t>погрешность</w:t>
      </w:r>
      <w:r w:rsidR="00A07873">
        <w:rPr>
          <w:i/>
          <w:sz w:val="20"/>
          <w:szCs w:val="20"/>
        </w:rPr>
        <w:t xml:space="preserve">, </w:t>
      </w:r>
      <w:r w:rsidR="00A07873" w:rsidRPr="00A07873">
        <w:rPr>
          <w:i/>
          <w:sz w:val="20"/>
          <w:szCs w:val="20"/>
        </w:rPr>
        <w:t>тяговая устройства</w:t>
      </w:r>
      <w:r w:rsidR="00A07873">
        <w:rPr>
          <w:i/>
          <w:sz w:val="20"/>
          <w:szCs w:val="20"/>
        </w:rPr>
        <w:t>.</w:t>
      </w:r>
    </w:p>
    <w:p w:rsidR="00594EE7" w:rsidRPr="006425DE" w:rsidRDefault="006425DE" w:rsidP="006425DE">
      <w:pPr>
        <w:ind w:firstLine="397"/>
        <w:jc w:val="both"/>
        <w:rPr>
          <w:i/>
          <w:sz w:val="20"/>
          <w:szCs w:val="20"/>
          <w:lang w:val="en-US"/>
        </w:rPr>
      </w:pPr>
      <w:r w:rsidRPr="006425DE">
        <w:rPr>
          <w:i/>
          <w:sz w:val="20"/>
          <w:szCs w:val="20"/>
          <w:lang w:val="en-US"/>
        </w:rPr>
        <w:t>Key words: tape winding, stretching, elasticity, error, traction device.</w:t>
      </w:r>
    </w:p>
    <w:p w:rsidR="00B50A9C" w:rsidRPr="006425DE" w:rsidRDefault="00B50A9C" w:rsidP="006425DE">
      <w:pPr>
        <w:ind w:firstLine="397"/>
        <w:rPr>
          <w:b/>
          <w:sz w:val="20"/>
          <w:szCs w:val="20"/>
          <w:lang w:val="en-US"/>
        </w:rPr>
      </w:pPr>
    </w:p>
    <w:p w:rsidR="00B50A9C" w:rsidRPr="00666C63" w:rsidRDefault="00B50A9C" w:rsidP="006425DE">
      <w:pPr>
        <w:ind w:firstLine="397"/>
        <w:jc w:val="both"/>
        <w:rPr>
          <w:sz w:val="20"/>
          <w:szCs w:val="20"/>
        </w:rPr>
      </w:pPr>
      <w:r w:rsidRPr="00666C63">
        <w:rPr>
          <w:sz w:val="20"/>
          <w:szCs w:val="20"/>
        </w:rPr>
        <w:t>Прядильное изделие отличается большой длиной и относительно малыми поперечными размерами. Этим обусловлено продольное осевое перемещение полуфабрикатов через рабочий узел машины путем размазывания их из одной емкости и наматывания на другую технологических операциях.</w:t>
      </w:r>
    </w:p>
    <w:p w:rsidR="00B50A9C" w:rsidRPr="00666C63" w:rsidRDefault="00B50A9C" w:rsidP="006425DE">
      <w:pPr>
        <w:ind w:firstLine="397"/>
        <w:jc w:val="both"/>
        <w:rPr>
          <w:sz w:val="20"/>
          <w:szCs w:val="20"/>
        </w:rPr>
      </w:pPr>
      <w:r w:rsidRPr="00666C63">
        <w:rPr>
          <w:sz w:val="20"/>
          <w:szCs w:val="20"/>
        </w:rPr>
        <w:t>При этом происходит непрерывное формирование последовательных участков изделия из потоков полуфабрикатов</w:t>
      </w:r>
      <w:r>
        <w:rPr>
          <w:sz w:val="20"/>
          <w:szCs w:val="20"/>
        </w:rPr>
        <w:t>.</w:t>
      </w:r>
      <w:r w:rsidRPr="00666C63">
        <w:rPr>
          <w:sz w:val="20"/>
          <w:szCs w:val="20"/>
        </w:rPr>
        <w:t xml:space="preserve"> Наличие нескольких таких взаимозависимых во времени потока требует обеспечения постоянства соотношения их поступления в рабочий узел в условиях действия различных возмущении. </w:t>
      </w:r>
      <w:proofErr w:type="gramStart"/>
      <w:r w:rsidRPr="00666C63">
        <w:rPr>
          <w:sz w:val="20"/>
          <w:szCs w:val="20"/>
        </w:rPr>
        <w:t xml:space="preserve">При всей своей кажущейся простоте непрерывное движение и операции на </w:t>
      </w:r>
      <w:r>
        <w:rPr>
          <w:sz w:val="20"/>
          <w:szCs w:val="20"/>
        </w:rPr>
        <w:t>волокне</w:t>
      </w:r>
      <w:r w:rsidRPr="00666C63">
        <w:rPr>
          <w:sz w:val="20"/>
          <w:szCs w:val="20"/>
        </w:rPr>
        <w:t xml:space="preserve"> представляют собой сложный процесс, включающий себя постоянные и переменные составляющие волновые импульсы колебания </w:t>
      </w:r>
      <w:r w:rsidRPr="00666C63">
        <w:rPr>
          <w:sz w:val="20"/>
          <w:szCs w:val="20"/>
        </w:rPr>
        <w:lastRenderedPageBreak/>
        <w:t xml:space="preserve">струны </w:t>
      </w:r>
      <w:proofErr w:type="spellStart"/>
      <w:r w:rsidRPr="00666C63">
        <w:rPr>
          <w:sz w:val="20"/>
          <w:szCs w:val="20"/>
        </w:rPr>
        <w:t>и.т.д</w:t>
      </w:r>
      <w:proofErr w:type="spellEnd"/>
      <w:r w:rsidRPr="00666C63">
        <w:rPr>
          <w:sz w:val="20"/>
          <w:szCs w:val="20"/>
        </w:rPr>
        <w:t>.)</w:t>
      </w:r>
      <w:r w:rsidR="004731E5" w:rsidRPr="004731E5">
        <w:rPr>
          <w:sz w:val="20"/>
          <w:szCs w:val="20"/>
        </w:rPr>
        <w:t xml:space="preserve"> [1, 2]</w:t>
      </w:r>
      <w:r w:rsidRPr="00666C63">
        <w:rPr>
          <w:sz w:val="20"/>
          <w:szCs w:val="20"/>
        </w:rPr>
        <w:t>.</w:t>
      </w:r>
      <w:proofErr w:type="gramEnd"/>
      <w:r w:rsidRPr="00666C63">
        <w:rPr>
          <w:sz w:val="20"/>
          <w:szCs w:val="20"/>
        </w:rPr>
        <w:t xml:space="preserve"> Ролики и колеса участвующие в продвижении </w:t>
      </w:r>
      <w:r>
        <w:rPr>
          <w:sz w:val="20"/>
          <w:szCs w:val="20"/>
        </w:rPr>
        <w:t>волокна</w:t>
      </w:r>
      <w:r w:rsidRPr="00666C63">
        <w:rPr>
          <w:sz w:val="20"/>
          <w:szCs w:val="20"/>
        </w:rPr>
        <w:t>, могут иметь несогласованность движений как следствие отклонений диаметров ленты от номинальных размеров, так и из-за люфтов, трения, износа кинематических пар и т.д. эта несогласованность может увеличиваться при независимом приводе отдельных механизмом и в переходных режимах</w:t>
      </w:r>
      <w:r w:rsidR="004731E5" w:rsidRPr="004731E5">
        <w:rPr>
          <w:sz w:val="20"/>
          <w:szCs w:val="20"/>
        </w:rPr>
        <w:t xml:space="preserve"> [3]</w:t>
      </w:r>
      <w:r w:rsidRPr="00666C63">
        <w:rPr>
          <w:sz w:val="20"/>
          <w:szCs w:val="20"/>
        </w:rPr>
        <w:t>.</w:t>
      </w:r>
    </w:p>
    <w:p w:rsidR="00B50A9C" w:rsidRPr="00666C63" w:rsidRDefault="00B50A9C" w:rsidP="006425DE">
      <w:pPr>
        <w:ind w:firstLine="397"/>
        <w:jc w:val="both"/>
        <w:rPr>
          <w:sz w:val="20"/>
          <w:szCs w:val="20"/>
        </w:rPr>
      </w:pPr>
      <w:r w:rsidRPr="00666C63">
        <w:rPr>
          <w:sz w:val="20"/>
          <w:szCs w:val="20"/>
        </w:rPr>
        <w:t xml:space="preserve">Действие продвигающих пряжи устройств основано на законах простой механики, и так как масса </w:t>
      </w:r>
      <w:r>
        <w:rPr>
          <w:sz w:val="20"/>
          <w:szCs w:val="20"/>
        </w:rPr>
        <w:t xml:space="preserve">волокно </w:t>
      </w:r>
      <w:r w:rsidRPr="00666C63">
        <w:rPr>
          <w:sz w:val="20"/>
          <w:szCs w:val="20"/>
        </w:rPr>
        <w:t xml:space="preserve">невелика по сравнению с массой и моментом инерции протягивающих и направляющий устройств, то чаще эти законы рассматриваются применительно названным устройствам, а не к </w:t>
      </w:r>
      <w:r>
        <w:rPr>
          <w:sz w:val="20"/>
          <w:szCs w:val="20"/>
        </w:rPr>
        <w:t>волокне</w:t>
      </w:r>
      <w:r w:rsidRPr="00666C63">
        <w:rPr>
          <w:sz w:val="20"/>
          <w:szCs w:val="20"/>
        </w:rPr>
        <w:t>. Все это нарушает поддержание постоянной величины указанного соотношения и, следовательно, влияет на качество готового изделия. С другой стороны качество последнего зависимость также от работ рабочего органа (узла)</w:t>
      </w:r>
      <w:r w:rsidR="004731E5" w:rsidRPr="004731E5">
        <w:rPr>
          <w:sz w:val="20"/>
          <w:szCs w:val="20"/>
        </w:rPr>
        <w:t xml:space="preserve"> [4]</w:t>
      </w:r>
      <w:r w:rsidRPr="00666C63">
        <w:rPr>
          <w:sz w:val="20"/>
          <w:szCs w:val="20"/>
        </w:rPr>
        <w:t xml:space="preserve">. </w:t>
      </w:r>
    </w:p>
    <w:p w:rsidR="00B50A9C" w:rsidRPr="00666C63" w:rsidRDefault="00B50A9C" w:rsidP="006425DE">
      <w:pPr>
        <w:ind w:firstLine="397"/>
        <w:jc w:val="both"/>
        <w:rPr>
          <w:sz w:val="20"/>
          <w:szCs w:val="20"/>
        </w:rPr>
      </w:pPr>
      <w:r w:rsidRPr="00666C63">
        <w:rPr>
          <w:sz w:val="20"/>
          <w:szCs w:val="20"/>
        </w:rPr>
        <w:t>Таким образом, в качестве основных задач управления технологическими операциями в прядильном производстве следует выделить:</w:t>
      </w:r>
    </w:p>
    <w:p w:rsidR="00B50A9C" w:rsidRPr="00666C63" w:rsidRDefault="00B50A9C" w:rsidP="006425DE">
      <w:pPr>
        <w:numPr>
          <w:ilvl w:val="0"/>
          <w:numId w:val="1"/>
        </w:numPr>
        <w:tabs>
          <w:tab w:val="clear" w:pos="750"/>
          <w:tab w:val="num" w:pos="284"/>
        </w:tabs>
        <w:ind w:left="0" w:firstLine="397"/>
        <w:jc w:val="both"/>
        <w:rPr>
          <w:sz w:val="20"/>
          <w:szCs w:val="20"/>
        </w:rPr>
      </w:pPr>
      <w:r w:rsidRPr="00666C63">
        <w:rPr>
          <w:sz w:val="20"/>
          <w:szCs w:val="20"/>
        </w:rPr>
        <w:t>управление непосредственно самими рабочими узлами, с помощью которых осуществляются технологические операции на вытяжной ленте;</w:t>
      </w:r>
    </w:p>
    <w:p w:rsidR="00B50A9C" w:rsidRPr="00666C63" w:rsidRDefault="00B50A9C" w:rsidP="006425DE">
      <w:pPr>
        <w:numPr>
          <w:ilvl w:val="0"/>
          <w:numId w:val="1"/>
        </w:numPr>
        <w:tabs>
          <w:tab w:val="clear" w:pos="750"/>
          <w:tab w:val="num" w:pos="284"/>
        </w:tabs>
        <w:ind w:left="0" w:firstLine="397"/>
        <w:jc w:val="both"/>
        <w:rPr>
          <w:sz w:val="20"/>
          <w:szCs w:val="20"/>
        </w:rPr>
      </w:pPr>
      <w:r w:rsidRPr="00666C63">
        <w:rPr>
          <w:sz w:val="20"/>
          <w:szCs w:val="20"/>
        </w:rPr>
        <w:t>управление скоростью и натяжением вытягиваемой лены в области рабочего узла.</w:t>
      </w:r>
    </w:p>
    <w:p w:rsidR="00B50A9C" w:rsidRPr="004731E5" w:rsidRDefault="00B50A9C" w:rsidP="006425DE">
      <w:pPr>
        <w:ind w:firstLine="397"/>
        <w:jc w:val="both"/>
        <w:rPr>
          <w:sz w:val="20"/>
          <w:szCs w:val="20"/>
        </w:rPr>
      </w:pPr>
      <w:r w:rsidRPr="00666C63">
        <w:rPr>
          <w:sz w:val="20"/>
          <w:szCs w:val="20"/>
        </w:rPr>
        <w:t xml:space="preserve">В операции наматывания ленты необходимо рассматривать переходный процесс или изменение во времени характера эластичный ленты. Затем необходимо стремится разрешить задачи связанной с исследованием статических и динамических свойств механической системы, характеризуемой сосредоточенными или распределенному параметрами (масса, упругость затухание и </w:t>
      </w:r>
      <w:proofErr w:type="spellStart"/>
      <w:r w:rsidRPr="00666C63">
        <w:rPr>
          <w:sz w:val="20"/>
          <w:szCs w:val="20"/>
        </w:rPr>
        <w:t>т</w:t>
      </w:r>
      <w:proofErr w:type="gramStart"/>
      <w:r w:rsidRPr="00666C63">
        <w:rPr>
          <w:sz w:val="20"/>
          <w:szCs w:val="20"/>
        </w:rPr>
        <w:t>.д</w:t>
      </w:r>
      <w:proofErr w:type="spellEnd"/>
      <w:proofErr w:type="gramEnd"/>
      <w:r w:rsidRPr="00666C63">
        <w:rPr>
          <w:sz w:val="20"/>
          <w:szCs w:val="20"/>
        </w:rPr>
        <w:t>)</w:t>
      </w:r>
      <w:r w:rsidR="004731E5" w:rsidRPr="004731E5">
        <w:rPr>
          <w:sz w:val="20"/>
          <w:szCs w:val="20"/>
        </w:rPr>
        <w:t xml:space="preserve"> [5]</w:t>
      </w:r>
      <w:r w:rsidRPr="00666C63">
        <w:rPr>
          <w:sz w:val="20"/>
          <w:szCs w:val="20"/>
        </w:rPr>
        <w:t>. Для решения задачи автоматизации процесса регулирования технологических параметров вытягиваемой ленты (плотность) рассмотрим зависимость между натяжениями и скоростями тяговых ус</w:t>
      </w:r>
      <w:r w:rsidR="004731E5">
        <w:rPr>
          <w:sz w:val="20"/>
          <w:szCs w:val="20"/>
        </w:rPr>
        <w:t>тройств в области рабочего узла</w:t>
      </w:r>
      <w:r w:rsidR="004731E5" w:rsidRPr="004731E5">
        <w:rPr>
          <w:sz w:val="20"/>
          <w:szCs w:val="20"/>
        </w:rPr>
        <w:t>.</w:t>
      </w:r>
    </w:p>
    <w:p w:rsidR="00B50A9C" w:rsidRPr="00666C63" w:rsidRDefault="00B50A9C" w:rsidP="006425DE">
      <w:pPr>
        <w:ind w:firstLine="397"/>
        <w:jc w:val="both"/>
        <w:rPr>
          <w:sz w:val="20"/>
          <w:szCs w:val="20"/>
        </w:rPr>
      </w:pPr>
      <w:r>
        <w:rPr>
          <w:sz w:val="20"/>
          <w:szCs w:val="20"/>
        </w:rPr>
        <w:t>На</w:t>
      </w:r>
      <w:r w:rsidRPr="00666C63">
        <w:rPr>
          <w:sz w:val="20"/>
          <w:szCs w:val="20"/>
        </w:rPr>
        <w:t xml:space="preserve"> участке между двумя тяговыми устройствами растяжению (</w:t>
      </w:r>
      <w:r w:rsidRPr="006425DE">
        <w:rPr>
          <w:i/>
          <w:sz w:val="20"/>
          <w:szCs w:val="20"/>
        </w:rPr>
        <w:t>Т</w:t>
      </w:r>
      <w:r w:rsidRPr="00666C63">
        <w:rPr>
          <w:sz w:val="20"/>
          <w:szCs w:val="20"/>
        </w:rPr>
        <w:t xml:space="preserve">) подвергается отрезок технологического звене, поступающий из предыдущего промежутка натяжением </w:t>
      </w:r>
      <w:r w:rsidRPr="006425DE">
        <w:rPr>
          <w:i/>
          <w:sz w:val="20"/>
          <w:szCs w:val="20"/>
        </w:rPr>
        <w:t>Т</w:t>
      </w:r>
      <w:r w:rsidRPr="00666C63">
        <w:rPr>
          <w:sz w:val="20"/>
          <w:szCs w:val="20"/>
        </w:rPr>
        <w:t xml:space="preserve">. Ненапряженная длина отрезка </w:t>
      </w:r>
      <w:r w:rsidR="006425DE" w:rsidRPr="006425DE">
        <w:rPr>
          <w:i/>
          <w:sz w:val="20"/>
          <w:szCs w:val="20"/>
          <w:lang w:val="en-US"/>
        </w:rPr>
        <w:t>l</w:t>
      </w:r>
      <w:r w:rsidR="006425DE" w:rsidRPr="006425DE">
        <w:rPr>
          <w:sz w:val="20"/>
          <w:szCs w:val="20"/>
          <w:vertAlign w:val="subscript"/>
        </w:rPr>
        <w:t>0</w:t>
      </w:r>
      <w:r w:rsidRPr="00666C63">
        <w:rPr>
          <w:sz w:val="20"/>
          <w:szCs w:val="20"/>
        </w:rPr>
        <w:t xml:space="preserve"> и между тяговыми устройствами может быть определена </w:t>
      </w:r>
      <w:proofErr w:type="gramStart"/>
      <w:r w:rsidRPr="00666C63">
        <w:rPr>
          <w:sz w:val="20"/>
          <w:szCs w:val="20"/>
        </w:rPr>
        <w:t>из</w:t>
      </w:r>
      <w:proofErr w:type="gramEnd"/>
      <w:r w:rsidRPr="00666C63">
        <w:rPr>
          <w:sz w:val="20"/>
          <w:szCs w:val="20"/>
        </w:rPr>
        <w:t xml:space="preserve"> выражении </w:t>
      </w:r>
    </w:p>
    <w:p w:rsidR="00B50A9C" w:rsidRPr="00666C63" w:rsidRDefault="006425DE" w:rsidP="006425DE">
      <w:pPr>
        <w:jc w:val="center"/>
        <w:rPr>
          <w:sz w:val="20"/>
          <w:szCs w:val="20"/>
        </w:rPr>
      </w:pPr>
      <w:r w:rsidRPr="006425DE">
        <w:rPr>
          <w:position w:val="-24"/>
          <w:sz w:val="20"/>
          <w:szCs w:val="20"/>
        </w:rPr>
        <w:object w:dxaOrig="8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5pt;height:27.9pt" o:ole="">
            <v:imagedata r:id="rId6" o:title=""/>
          </v:shape>
          <o:OLEObject Type="Embed" ProgID="Equation.3" ShapeID="_x0000_i1025" DrawAspect="Content" ObjectID="_1694351213" r:id="rId7"/>
        </w:object>
      </w:r>
    </w:p>
    <w:p w:rsidR="00B50A9C" w:rsidRPr="00666C63" w:rsidRDefault="006425DE" w:rsidP="006425DE">
      <w:pPr>
        <w:jc w:val="both"/>
        <w:rPr>
          <w:sz w:val="20"/>
          <w:szCs w:val="20"/>
          <w:lang w:val="uz-Cyrl-UZ"/>
        </w:rPr>
      </w:pPr>
      <w:r>
        <w:rPr>
          <w:sz w:val="20"/>
          <w:szCs w:val="20"/>
        </w:rPr>
        <w:t>г</w:t>
      </w:r>
      <w:r w:rsidR="00B50A9C" w:rsidRPr="00666C63">
        <w:rPr>
          <w:sz w:val="20"/>
          <w:szCs w:val="20"/>
        </w:rPr>
        <w:t xml:space="preserve">де </w:t>
      </w:r>
      <w:r w:rsidR="00E80E23" w:rsidRPr="00E80E23">
        <w:rPr>
          <w:i/>
          <w:sz w:val="20"/>
          <w:szCs w:val="20"/>
          <w:lang w:val="en-US"/>
        </w:rPr>
        <w:t>l</w:t>
      </w:r>
      <w:r w:rsidR="00B50A9C" w:rsidRPr="00666C63">
        <w:rPr>
          <w:sz w:val="20"/>
          <w:szCs w:val="20"/>
        </w:rPr>
        <w:t xml:space="preserve">-напряженная длина отрезка </w:t>
      </w:r>
      <w:r w:rsidR="00A07873">
        <w:rPr>
          <w:sz w:val="20"/>
          <w:szCs w:val="20"/>
        </w:rPr>
        <w:t>нити</w:t>
      </w:r>
      <w:r w:rsidR="00B50A9C" w:rsidRPr="00666C63">
        <w:rPr>
          <w:sz w:val="20"/>
          <w:szCs w:val="20"/>
        </w:rPr>
        <w:t>;</w:t>
      </w:r>
    </w:p>
    <w:p w:rsidR="00B50A9C" w:rsidRPr="00666C63" w:rsidRDefault="006425DE" w:rsidP="006425DE">
      <w:pPr>
        <w:ind w:firstLine="397"/>
        <w:jc w:val="both"/>
        <w:rPr>
          <w:sz w:val="20"/>
          <w:szCs w:val="20"/>
          <w:lang w:val="uz-Cyrl-UZ"/>
        </w:rPr>
      </w:pPr>
      <w:r w:rsidRPr="006425DE">
        <w:rPr>
          <w:position w:val="-20"/>
          <w:sz w:val="20"/>
          <w:szCs w:val="20"/>
          <w:lang w:val="uz-Cyrl-UZ"/>
        </w:rPr>
        <w:object w:dxaOrig="660" w:dyaOrig="520">
          <v:shape id="_x0000_i1026" type="#_x0000_t75" style="width:33.2pt;height:26.1pt" o:ole="">
            <v:imagedata r:id="rId8" o:title=""/>
          </v:shape>
          <o:OLEObject Type="Embed" ProgID="Equation.3" ShapeID="_x0000_i1026" DrawAspect="Content" ObjectID="_1694351214" r:id="rId9"/>
        </w:object>
      </w:r>
      <w:r w:rsidR="00B50A9C" w:rsidRPr="00666C63">
        <w:rPr>
          <w:sz w:val="20"/>
          <w:szCs w:val="20"/>
          <w:lang w:val="uz-Cyrl-UZ"/>
        </w:rPr>
        <w:t xml:space="preserve">- </w:t>
      </w:r>
      <w:r w:rsidR="00B50A9C" w:rsidRPr="00666C63">
        <w:rPr>
          <w:sz w:val="20"/>
          <w:szCs w:val="20"/>
        </w:rPr>
        <w:t>относительное упругое удлинение (</w:t>
      </w:r>
      <w:r w:rsidR="00B50A9C" w:rsidRPr="006425DE">
        <w:rPr>
          <w:i/>
          <w:sz w:val="20"/>
          <w:szCs w:val="20"/>
          <w:lang w:val="en-US"/>
        </w:rPr>
        <w:t>S</w:t>
      </w:r>
      <w:r w:rsidR="00B50A9C" w:rsidRPr="00666C63">
        <w:rPr>
          <w:sz w:val="20"/>
          <w:szCs w:val="20"/>
        </w:rPr>
        <w:t xml:space="preserve"> и </w:t>
      </w:r>
      <w:r w:rsidR="00B50A9C" w:rsidRPr="006425DE">
        <w:rPr>
          <w:i/>
          <w:sz w:val="20"/>
          <w:szCs w:val="20"/>
          <w:lang w:val="en-US"/>
        </w:rPr>
        <w:t>E</w:t>
      </w:r>
      <w:r w:rsidR="00B50A9C" w:rsidRPr="00666C63">
        <w:rPr>
          <w:sz w:val="20"/>
          <w:szCs w:val="20"/>
        </w:rPr>
        <w:t xml:space="preserve">-поперечное сечение и модуля упругость </w:t>
      </w:r>
      <w:r w:rsidR="00B50A9C">
        <w:rPr>
          <w:sz w:val="20"/>
          <w:szCs w:val="20"/>
        </w:rPr>
        <w:t>волокна</w:t>
      </w:r>
      <w:r w:rsidR="00B50A9C" w:rsidRPr="00666C63">
        <w:rPr>
          <w:sz w:val="20"/>
          <w:szCs w:val="20"/>
        </w:rPr>
        <w:t>)</w:t>
      </w:r>
    </w:p>
    <w:p w:rsidR="00B50A9C" w:rsidRPr="006425DE" w:rsidRDefault="00B50A9C" w:rsidP="006425DE">
      <w:pPr>
        <w:ind w:firstLine="397"/>
        <w:jc w:val="both"/>
        <w:rPr>
          <w:sz w:val="20"/>
          <w:szCs w:val="20"/>
        </w:rPr>
      </w:pPr>
      <w:r w:rsidRPr="00666C63">
        <w:rPr>
          <w:sz w:val="20"/>
          <w:szCs w:val="20"/>
        </w:rPr>
        <w:t xml:space="preserve">От </w:t>
      </w:r>
      <w:proofErr w:type="gramStart"/>
      <w:r w:rsidRPr="00666C63">
        <w:rPr>
          <w:sz w:val="20"/>
          <w:szCs w:val="20"/>
        </w:rPr>
        <w:t>действии</w:t>
      </w:r>
      <w:proofErr w:type="gramEnd"/>
      <w:r w:rsidRPr="00666C63">
        <w:rPr>
          <w:sz w:val="20"/>
          <w:szCs w:val="20"/>
        </w:rPr>
        <w:t xml:space="preserve"> натяжения </w:t>
      </w:r>
      <w:r w:rsidRPr="006425DE">
        <w:rPr>
          <w:i/>
          <w:sz w:val="20"/>
          <w:szCs w:val="20"/>
        </w:rPr>
        <w:t>Т-Т</w:t>
      </w:r>
      <w:r w:rsidRPr="00666C63">
        <w:rPr>
          <w:sz w:val="20"/>
          <w:szCs w:val="20"/>
        </w:rPr>
        <w:t xml:space="preserve"> отрезок </w:t>
      </w:r>
      <w:r w:rsidR="006425DE" w:rsidRPr="006425DE">
        <w:rPr>
          <w:i/>
          <w:sz w:val="20"/>
          <w:szCs w:val="20"/>
          <w:lang w:val="en-US"/>
        </w:rPr>
        <w:t>l</w:t>
      </w:r>
      <w:r w:rsidR="006425DE" w:rsidRPr="006425DE">
        <w:rPr>
          <w:sz w:val="20"/>
          <w:szCs w:val="20"/>
          <w:vertAlign w:val="subscript"/>
        </w:rPr>
        <w:t>0</w:t>
      </w:r>
      <w:r w:rsidRPr="00666C63">
        <w:rPr>
          <w:sz w:val="20"/>
          <w:szCs w:val="20"/>
        </w:rPr>
        <w:t xml:space="preserve"> удлинится. Величина относительного упругого удлинения </w:t>
      </w:r>
      <w:r w:rsidR="006425DE" w:rsidRPr="00666C63">
        <w:rPr>
          <w:position w:val="-10"/>
          <w:sz w:val="20"/>
          <w:szCs w:val="20"/>
        </w:rPr>
        <w:object w:dxaOrig="380" w:dyaOrig="300">
          <v:shape id="_x0000_i1027" type="#_x0000_t75" style="width:19.05pt;height:15.2pt" o:ole="">
            <v:imagedata r:id="rId10" o:title=""/>
          </v:shape>
          <o:OLEObject Type="Embed" ProgID="Equation.3" ShapeID="_x0000_i1027" DrawAspect="Content" ObjectID="_1694351215" r:id="rId11"/>
        </w:object>
      </w:r>
      <w:r w:rsidRPr="00666C63">
        <w:rPr>
          <w:sz w:val="20"/>
          <w:szCs w:val="20"/>
        </w:rPr>
        <w:t xml:space="preserve"> описывается уравнением </w:t>
      </w:r>
      <w:r w:rsidRPr="006425DE">
        <w:rPr>
          <w:sz w:val="20"/>
          <w:szCs w:val="20"/>
        </w:rPr>
        <w:t xml:space="preserve">Максвелла </w:t>
      </w:r>
      <w:r w:rsidRPr="006425DE">
        <w:rPr>
          <w:color w:val="000000"/>
          <w:sz w:val="20"/>
          <w:szCs w:val="20"/>
          <w:lang w:bidi="ru-RU"/>
        </w:rPr>
        <w:t>[3]</w:t>
      </w:r>
    </w:p>
    <w:p w:rsidR="00B50A9C" w:rsidRPr="00666C63" w:rsidRDefault="00E80E23" w:rsidP="00E80E23">
      <w:pPr>
        <w:jc w:val="right"/>
        <w:rPr>
          <w:sz w:val="20"/>
          <w:szCs w:val="20"/>
        </w:rPr>
      </w:pPr>
      <w:r w:rsidRPr="006425DE">
        <w:rPr>
          <w:position w:val="-30"/>
          <w:sz w:val="20"/>
          <w:szCs w:val="20"/>
        </w:rPr>
        <w:object w:dxaOrig="1920" w:dyaOrig="700">
          <v:shape id="_x0000_i1028" type="#_x0000_t75" style="width:96pt;height:34.95pt" o:ole="">
            <v:imagedata r:id="rId12" o:title=""/>
          </v:shape>
          <o:OLEObject Type="Embed" ProgID="Equation.3" ShapeID="_x0000_i1028" DrawAspect="Content" ObjectID="_1694351216" r:id="rId13"/>
        </w:object>
      </w:r>
      <w:r w:rsidRPr="00E80E23">
        <w:rPr>
          <w:sz w:val="20"/>
          <w:szCs w:val="20"/>
        </w:rPr>
        <w:tab/>
      </w:r>
      <w:r>
        <w:rPr>
          <w:sz w:val="20"/>
          <w:szCs w:val="20"/>
          <w:lang w:val="en-US"/>
        </w:rPr>
        <w:tab/>
      </w:r>
      <w:r w:rsidRPr="00E80E23">
        <w:rPr>
          <w:sz w:val="20"/>
          <w:szCs w:val="20"/>
        </w:rPr>
        <w:tab/>
      </w:r>
      <w:r>
        <w:rPr>
          <w:sz w:val="20"/>
          <w:szCs w:val="20"/>
          <w:lang w:val="en-US"/>
        </w:rPr>
        <w:tab/>
      </w:r>
      <w:r w:rsidR="00B50A9C" w:rsidRPr="00666C63">
        <w:rPr>
          <w:sz w:val="20"/>
          <w:szCs w:val="20"/>
        </w:rPr>
        <w:t>(</w:t>
      </w:r>
      <w:r w:rsidR="00A07873">
        <w:rPr>
          <w:sz w:val="20"/>
          <w:szCs w:val="20"/>
        </w:rPr>
        <w:t>1</w:t>
      </w:r>
      <w:r w:rsidR="00B50A9C" w:rsidRPr="00666C63">
        <w:rPr>
          <w:sz w:val="20"/>
          <w:szCs w:val="20"/>
        </w:rPr>
        <w:t>)</w:t>
      </w:r>
    </w:p>
    <w:p w:rsidR="00B50A9C" w:rsidRPr="00666C63" w:rsidRDefault="00B50A9C" w:rsidP="006425DE">
      <w:pPr>
        <w:jc w:val="both"/>
        <w:rPr>
          <w:sz w:val="20"/>
          <w:szCs w:val="20"/>
        </w:rPr>
      </w:pPr>
      <w:r w:rsidRPr="00666C63">
        <w:rPr>
          <w:sz w:val="20"/>
          <w:szCs w:val="20"/>
        </w:rPr>
        <w:t>гд</w:t>
      </w:r>
      <w:proofErr w:type="gramStart"/>
      <w:r w:rsidRPr="00666C63">
        <w:rPr>
          <w:sz w:val="20"/>
          <w:szCs w:val="20"/>
        </w:rPr>
        <w:t>е-</w:t>
      </w:r>
      <w:proofErr w:type="gramEnd"/>
      <w:r w:rsidRPr="00666C63">
        <w:rPr>
          <w:sz w:val="20"/>
          <w:szCs w:val="20"/>
        </w:rPr>
        <w:t xml:space="preserve"> </w:t>
      </w:r>
      <w:r w:rsidR="00E80E23" w:rsidRPr="00E80E23">
        <w:rPr>
          <w:position w:val="-10"/>
          <w:sz w:val="20"/>
          <w:szCs w:val="20"/>
        </w:rPr>
        <w:object w:dxaOrig="400" w:dyaOrig="300">
          <v:shape id="_x0000_i1029" type="#_x0000_t75" style="width:20.1pt;height:14.8pt" o:ole="">
            <v:imagedata r:id="rId14" o:title=""/>
          </v:shape>
          <o:OLEObject Type="Embed" ProgID="Equation.3" ShapeID="_x0000_i1029" DrawAspect="Content" ObjectID="_1694351217" r:id="rId15"/>
        </w:object>
      </w:r>
      <w:r w:rsidRPr="00666C63">
        <w:rPr>
          <w:sz w:val="20"/>
          <w:szCs w:val="20"/>
        </w:rPr>
        <w:t xml:space="preserve">- напряжение </w:t>
      </w:r>
      <w:r w:rsidR="00524F7B">
        <w:rPr>
          <w:sz w:val="20"/>
          <w:szCs w:val="20"/>
        </w:rPr>
        <w:t>нити</w:t>
      </w:r>
      <w:r>
        <w:rPr>
          <w:sz w:val="20"/>
          <w:szCs w:val="20"/>
        </w:rPr>
        <w:t xml:space="preserve"> </w:t>
      </w:r>
      <w:r w:rsidR="00524F7B">
        <w:rPr>
          <w:sz w:val="20"/>
          <w:szCs w:val="20"/>
        </w:rPr>
        <w:t xml:space="preserve">в функции </w:t>
      </w:r>
      <w:r>
        <w:rPr>
          <w:sz w:val="20"/>
          <w:szCs w:val="20"/>
        </w:rPr>
        <w:t>времени;</w:t>
      </w:r>
    </w:p>
    <w:p w:rsidR="00B50A9C" w:rsidRPr="00666C63" w:rsidRDefault="00E80E23" w:rsidP="006425DE">
      <w:pPr>
        <w:ind w:firstLine="397"/>
        <w:jc w:val="both"/>
        <w:rPr>
          <w:sz w:val="20"/>
          <w:szCs w:val="20"/>
          <w:lang w:val="uz-Cyrl-UZ"/>
        </w:rPr>
      </w:pPr>
      <w:r w:rsidRPr="00666C63">
        <w:rPr>
          <w:position w:val="-10"/>
          <w:sz w:val="20"/>
          <w:szCs w:val="20"/>
        </w:rPr>
        <w:object w:dxaOrig="180" w:dyaOrig="240">
          <v:shape id="_x0000_i1030" type="#_x0000_t75" style="width:8.8pt;height:12pt" o:ole="">
            <v:imagedata r:id="rId16" o:title=""/>
          </v:shape>
          <o:OLEObject Type="Embed" ProgID="Equation.3" ShapeID="_x0000_i1030" DrawAspect="Content" ObjectID="_1694351218" r:id="rId17"/>
        </w:object>
      </w:r>
      <w:r w:rsidR="00B50A9C" w:rsidRPr="00666C63">
        <w:rPr>
          <w:sz w:val="20"/>
          <w:szCs w:val="20"/>
        </w:rPr>
        <w:t>-</w:t>
      </w:r>
      <w:r w:rsidR="00B50A9C" w:rsidRPr="00666C63">
        <w:rPr>
          <w:sz w:val="20"/>
          <w:szCs w:val="20"/>
          <w:lang w:val="uz-Cyrl-UZ"/>
        </w:rPr>
        <w:t>к</w:t>
      </w:r>
      <w:proofErr w:type="spellStart"/>
      <w:r w:rsidR="00A07873" w:rsidRPr="00666C63">
        <w:rPr>
          <w:sz w:val="20"/>
          <w:szCs w:val="20"/>
        </w:rPr>
        <w:t>оэффициент</w:t>
      </w:r>
      <w:proofErr w:type="spellEnd"/>
      <w:r w:rsidR="00B50A9C" w:rsidRPr="00666C63">
        <w:rPr>
          <w:sz w:val="20"/>
          <w:szCs w:val="20"/>
        </w:rPr>
        <w:t xml:space="preserve">, обратно пропорциональный вязкости. При неизменном натяжении уравнении (5) принимает вид </w:t>
      </w:r>
    </w:p>
    <w:p w:rsidR="00B50A9C" w:rsidRPr="00666C63" w:rsidRDefault="00E80E23" w:rsidP="00E80E23">
      <w:pPr>
        <w:jc w:val="right"/>
        <w:rPr>
          <w:sz w:val="20"/>
          <w:szCs w:val="20"/>
        </w:rPr>
      </w:pPr>
      <w:r w:rsidRPr="00E80E23">
        <w:rPr>
          <w:position w:val="-26"/>
          <w:sz w:val="20"/>
          <w:szCs w:val="20"/>
          <w:lang w:val="uz-Cyrl-UZ"/>
        </w:rPr>
        <w:object w:dxaOrig="1520" w:dyaOrig="580">
          <v:shape id="_x0000_i1031" type="#_x0000_t75" style="width:89.65pt;height:29.65pt" o:ole="">
            <v:imagedata r:id="rId18" o:title=""/>
          </v:shape>
          <o:OLEObject Type="Embed" ProgID="Equation.3" ShapeID="_x0000_i1031" DrawAspect="Content" ObjectID="_1694351219" r:id="rId19"/>
        </w:object>
      </w:r>
      <w:r w:rsidRPr="00E80E23">
        <w:rPr>
          <w:sz w:val="20"/>
          <w:szCs w:val="20"/>
        </w:rPr>
        <w:tab/>
      </w:r>
      <w:r w:rsidRPr="00E80E23">
        <w:rPr>
          <w:sz w:val="20"/>
          <w:szCs w:val="20"/>
        </w:rPr>
        <w:tab/>
      </w:r>
      <w:r w:rsidRPr="00E80E23">
        <w:rPr>
          <w:sz w:val="20"/>
          <w:szCs w:val="20"/>
        </w:rPr>
        <w:tab/>
      </w:r>
      <w:r w:rsidRPr="00E80E23">
        <w:rPr>
          <w:sz w:val="20"/>
          <w:szCs w:val="20"/>
        </w:rPr>
        <w:tab/>
      </w:r>
      <w:r w:rsidR="00B50A9C" w:rsidRPr="00666C63">
        <w:rPr>
          <w:sz w:val="20"/>
          <w:szCs w:val="20"/>
        </w:rPr>
        <w:t>(</w:t>
      </w:r>
      <w:r w:rsidR="00A07873">
        <w:rPr>
          <w:sz w:val="20"/>
          <w:szCs w:val="20"/>
        </w:rPr>
        <w:t>2</w:t>
      </w:r>
      <w:r w:rsidR="00B50A9C" w:rsidRPr="00666C63">
        <w:rPr>
          <w:sz w:val="20"/>
          <w:szCs w:val="20"/>
        </w:rPr>
        <w:t>)</w:t>
      </w:r>
    </w:p>
    <w:p w:rsidR="00B50A9C" w:rsidRPr="00666C63" w:rsidRDefault="006425DE" w:rsidP="006425DE">
      <w:pPr>
        <w:jc w:val="both"/>
        <w:rPr>
          <w:sz w:val="20"/>
          <w:szCs w:val="20"/>
          <w:lang w:val="uz-Cyrl-UZ"/>
        </w:rPr>
      </w:pPr>
      <w:r>
        <w:rPr>
          <w:sz w:val="20"/>
          <w:szCs w:val="20"/>
          <w:lang w:val="uz-Cyrl-UZ"/>
        </w:rPr>
        <w:t>г</w:t>
      </w:r>
      <w:r w:rsidR="00B50A9C" w:rsidRPr="00666C63">
        <w:rPr>
          <w:sz w:val="20"/>
          <w:szCs w:val="20"/>
          <w:lang w:val="uz-Cyrl-UZ"/>
        </w:rPr>
        <w:t xml:space="preserve">де </w:t>
      </w:r>
      <w:r w:rsidR="00E80E23" w:rsidRPr="00E80E23">
        <w:rPr>
          <w:position w:val="-10"/>
          <w:sz w:val="20"/>
          <w:szCs w:val="20"/>
        </w:rPr>
        <w:object w:dxaOrig="300" w:dyaOrig="300">
          <v:shape id="_x0000_i1032" type="#_x0000_t75" style="width:15.2pt;height:14.8pt" o:ole="">
            <v:imagedata r:id="rId20" o:title=""/>
          </v:shape>
          <o:OLEObject Type="Embed" ProgID="Equation.3" ShapeID="_x0000_i1032" DrawAspect="Content" ObjectID="_1694351220" r:id="rId21"/>
        </w:object>
      </w:r>
      <w:r w:rsidR="00B50A9C" w:rsidRPr="00666C63">
        <w:rPr>
          <w:sz w:val="20"/>
          <w:szCs w:val="20"/>
        </w:rPr>
        <w:t>–абсолютное упругое удлинение</w:t>
      </w:r>
      <w:r w:rsidR="00E80E23">
        <w:rPr>
          <w:sz w:val="20"/>
          <w:szCs w:val="20"/>
          <w:lang w:val="en-US"/>
        </w:rPr>
        <w:t>,</w:t>
      </w:r>
      <w:r w:rsidR="00B50A9C" w:rsidRPr="00666C63">
        <w:rPr>
          <w:sz w:val="20"/>
          <w:szCs w:val="20"/>
        </w:rPr>
        <w:t xml:space="preserve"> </w:t>
      </w:r>
    </w:p>
    <w:p w:rsidR="00B50A9C" w:rsidRPr="00666C63" w:rsidRDefault="00E80E23" w:rsidP="006425DE">
      <w:pPr>
        <w:ind w:firstLine="397"/>
        <w:jc w:val="both"/>
        <w:rPr>
          <w:sz w:val="20"/>
          <w:szCs w:val="20"/>
          <w:lang w:val="uz-Cyrl-UZ"/>
        </w:rPr>
      </w:pPr>
      <w:r w:rsidRPr="00E80E23">
        <w:rPr>
          <w:position w:val="-26"/>
          <w:sz w:val="20"/>
          <w:szCs w:val="20"/>
          <w:lang w:val="uz-Cyrl-UZ"/>
        </w:rPr>
        <w:object w:dxaOrig="639" w:dyaOrig="580">
          <v:shape id="_x0000_i1033" type="#_x0000_t75" style="width:32.1pt;height:28.95pt" o:ole="">
            <v:imagedata r:id="rId22" o:title=""/>
          </v:shape>
          <o:OLEObject Type="Embed" ProgID="Equation.3" ShapeID="_x0000_i1033" DrawAspect="Content" ObjectID="_1694351221" r:id="rId23"/>
        </w:object>
      </w:r>
      <w:r w:rsidR="00B50A9C" w:rsidRPr="00666C63">
        <w:rPr>
          <w:sz w:val="20"/>
          <w:szCs w:val="20"/>
          <w:lang w:val="uz-Cyrl-UZ"/>
        </w:rPr>
        <w:t>-в</w:t>
      </w:r>
      <w:proofErr w:type="spellStart"/>
      <w:r w:rsidR="00B50A9C" w:rsidRPr="00666C63">
        <w:rPr>
          <w:sz w:val="20"/>
          <w:szCs w:val="20"/>
        </w:rPr>
        <w:t>ремя</w:t>
      </w:r>
      <w:proofErr w:type="spellEnd"/>
      <w:r w:rsidR="00B50A9C" w:rsidRPr="00666C63">
        <w:rPr>
          <w:sz w:val="20"/>
          <w:szCs w:val="20"/>
        </w:rPr>
        <w:t xml:space="preserve"> прохождения элементарного отрезка </w:t>
      </w:r>
      <w:r w:rsidR="00524F7B">
        <w:rPr>
          <w:sz w:val="20"/>
          <w:szCs w:val="20"/>
        </w:rPr>
        <w:t xml:space="preserve">нити </w:t>
      </w:r>
      <w:r w:rsidR="00B50A9C" w:rsidRPr="00666C63">
        <w:rPr>
          <w:sz w:val="20"/>
          <w:szCs w:val="20"/>
        </w:rPr>
        <w:t>на участке между тяговыми устройствами.</w:t>
      </w:r>
    </w:p>
    <w:p w:rsidR="00B50A9C" w:rsidRPr="00666C63" w:rsidRDefault="00B50A9C" w:rsidP="006425DE">
      <w:pPr>
        <w:ind w:firstLine="397"/>
        <w:jc w:val="both"/>
        <w:rPr>
          <w:sz w:val="20"/>
          <w:szCs w:val="20"/>
        </w:rPr>
      </w:pPr>
      <w:r w:rsidRPr="00666C63">
        <w:rPr>
          <w:sz w:val="20"/>
          <w:szCs w:val="20"/>
        </w:rPr>
        <w:t xml:space="preserve">Удлинение </w:t>
      </w:r>
      <w:r w:rsidR="00E80E23" w:rsidRPr="00E80E23">
        <w:rPr>
          <w:position w:val="-10"/>
          <w:sz w:val="20"/>
          <w:szCs w:val="20"/>
        </w:rPr>
        <w:object w:dxaOrig="279" w:dyaOrig="300">
          <v:shape id="_x0000_i1034" type="#_x0000_t75" style="width:14.1pt;height:14.8pt" o:ole="">
            <v:imagedata r:id="rId24" o:title=""/>
          </v:shape>
          <o:OLEObject Type="Embed" ProgID="Equation.3" ShapeID="_x0000_i1034" DrawAspect="Content" ObjectID="_1694351222" r:id="rId25"/>
        </w:object>
      </w:r>
      <w:r w:rsidRPr="00666C63">
        <w:rPr>
          <w:sz w:val="20"/>
          <w:szCs w:val="20"/>
        </w:rPr>
        <w:t xml:space="preserve"> с учетом (4) равно</w:t>
      </w:r>
    </w:p>
    <w:p w:rsidR="00B50A9C" w:rsidRPr="00666C63" w:rsidRDefault="00E80E23" w:rsidP="00E80E23">
      <w:pPr>
        <w:jc w:val="right"/>
        <w:rPr>
          <w:sz w:val="20"/>
          <w:szCs w:val="20"/>
        </w:rPr>
      </w:pPr>
      <w:r w:rsidRPr="00E80E23">
        <w:rPr>
          <w:position w:val="-46"/>
          <w:sz w:val="20"/>
          <w:szCs w:val="20"/>
        </w:rPr>
        <w:object w:dxaOrig="2480" w:dyaOrig="820">
          <v:shape id="_x0000_i1035" type="#_x0000_t75" style="width:139.05pt;height:39.2pt" o:ole="">
            <v:imagedata r:id="rId26" o:title=""/>
          </v:shape>
          <o:OLEObject Type="Embed" ProgID="Equation.3" ShapeID="_x0000_i1035" DrawAspect="Content" ObjectID="_1694351223" r:id="rId27"/>
        </w:object>
      </w:r>
      <w:r w:rsidRPr="00E80E23">
        <w:rPr>
          <w:sz w:val="20"/>
          <w:szCs w:val="20"/>
        </w:rPr>
        <w:tab/>
      </w:r>
      <w:r w:rsidRPr="00E80E23">
        <w:rPr>
          <w:sz w:val="20"/>
          <w:szCs w:val="20"/>
        </w:rPr>
        <w:tab/>
      </w:r>
      <w:r w:rsidRPr="00E80E23">
        <w:rPr>
          <w:sz w:val="20"/>
          <w:szCs w:val="20"/>
        </w:rPr>
        <w:tab/>
      </w:r>
      <w:r w:rsidR="00B50A9C" w:rsidRPr="00666C63">
        <w:rPr>
          <w:sz w:val="20"/>
          <w:szCs w:val="20"/>
        </w:rPr>
        <w:t>(</w:t>
      </w:r>
      <w:r w:rsidR="00A07873">
        <w:rPr>
          <w:sz w:val="20"/>
          <w:szCs w:val="20"/>
        </w:rPr>
        <w:t>3</w:t>
      </w:r>
      <w:r w:rsidR="00B50A9C" w:rsidRPr="00666C63">
        <w:rPr>
          <w:sz w:val="20"/>
          <w:szCs w:val="20"/>
        </w:rPr>
        <w:t>)</w:t>
      </w:r>
    </w:p>
    <w:p w:rsidR="00B50A9C" w:rsidRPr="00666C63" w:rsidRDefault="00B50A9C" w:rsidP="006425DE">
      <w:pPr>
        <w:ind w:firstLine="397"/>
        <w:jc w:val="both"/>
        <w:rPr>
          <w:sz w:val="20"/>
          <w:szCs w:val="20"/>
        </w:rPr>
      </w:pPr>
      <w:r w:rsidRPr="00666C63">
        <w:rPr>
          <w:sz w:val="20"/>
          <w:szCs w:val="20"/>
        </w:rPr>
        <w:t>С другой же стороны</w:t>
      </w:r>
    </w:p>
    <w:p w:rsidR="00B50A9C" w:rsidRPr="00666C63" w:rsidRDefault="00E80E23" w:rsidP="00E80E23">
      <w:pPr>
        <w:jc w:val="right"/>
        <w:rPr>
          <w:sz w:val="20"/>
          <w:szCs w:val="20"/>
        </w:rPr>
      </w:pPr>
      <w:r w:rsidRPr="00315D4B">
        <w:rPr>
          <w:position w:val="-10"/>
        </w:rPr>
        <w:object w:dxaOrig="1560" w:dyaOrig="300">
          <v:shape id="_x0000_i1038" type="#_x0000_t75" style="width:78pt;height:14.8pt" o:ole="">
            <v:imagedata r:id="rId28" o:title=""/>
          </v:shape>
          <o:OLEObject Type="Embed" ProgID="Equation.3" ShapeID="_x0000_i1038" DrawAspect="Content" ObjectID="_1694351224" r:id="rId29"/>
        </w:object>
      </w:r>
      <w:r w:rsidRPr="00E80E23">
        <w:tab/>
      </w:r>
      <w:r w:rsidRPr="00E80E23">
        <w:tab/>
      </w:r>
      <w:r w:rsidRPr="00E80E23">
        <w:tab/>
      </w:r>
      <w:r w:rsidRPr="00E80E23">
        <w:tab/>
      </w:r>
      <w:r w:rsidR="00B50A9C" w:rsidRPr="00666C63">
        <w:rPr>
          <w:sz w:val="20"/>
          <w:szCs w:val="20"/>
        </w:rPr>
        <w:t>(</w:t>
      </w:r>
      <w:r w:rsidR="00A07873">
        <w:rPr>
          <w:sz w:val="20"/>
          <w:szCs w:val="20"/>
        </w:rPr>
        <w:t>4</w:t>
      </w:r>
      <w:r w:rsidR="00B50A9C" w:rsidRPr="00666C63">
        <w:rPr>
          <w:sz w:val="20"/>
          <w:szCs w:val="20"/>
        </w:rPr>
        <w:t>)</w:t>
      </w:r>
    </w:p>
    <w:p w:rsidR="00B50A9C" w:rsidRPr="00666C63" w:rsidRDefault="00B50A9C" w:rsidP="006425DE">
      <w:pPr>
        <w:ind w:firstLine="397"/>
        <w:jc w:val="both"/>
        <w:rPr>
          <w:sz w:val="20"/>
          <w:szCs w:val="20"/>
        </w:rPr>
      </w:pPr>
      <w:r w:rsidRPr="00666C63">
        <w:rPr>
          <w:sz w:val="20"/>
          <w:szCs w:val="20"/>
          <w:lang w:val="uz-Cyrl-UZ"/>
        </w:rPr>
        <w:t xml:space="preserve">Приравнивая </w:t>
      </w:r>
      <w:r w:rsidRPr="00666C63">
        <w:rPr>
          <w:sz w:val="20"/>
          <w:szCs w:val="20"/>
        </w:rPr>
        <w:t>друг к другу правые части уравнений (</w:t>
      </w:r>
      <w:r w:rsidR="00A07873">
        <w:rPr>
          <w:sz w:val="20"/>
          <w:szCs w:val="20"/>
        </w:rPr>
        <w:t>3</w:t>
      </w:r>
      <w:r w:rsidRPr="00666C63">
        <w:rPr>
          <w:sz w:val="20"/>
          <w:szCs w:val="20"/>
        </w:rPr>
        <w:t>) и (</w:t>
      </w:r>
      <w:r w:rsidR="00A07873">
        <w:rPr>
          <w:sz w:val="20"/>
          <w:szCs w:val="20"/>
        </w:rPr>
        <w:t>4</w:t>
      </w:r>
      <w:r w:rsidRPr="00666C63">
        <w:rPr>
          <w:sz w:val="20"/>
          <w:szCs w:val="20"/>
        </w:rPr>
        <w:t>) обозначая</w:t>
      </w:r>
      <w:r w:rsidRPr="00666C63">
        <w:rPr>
          <w:sz w:val="20"/>
          <w:szCs w:val="20"/>
          <w:lang w:val="uz-Cyrl-UZ"/>
        </w:rPr>
        <w:t xml:space="preserve"> </w:t>
      </w:r>
      <w:r w:rsidR="00E80E23" w:rsidRPr="00666C63">
        <w:rPr>
          <w:position w:val="-6"/>
          <w:sz w:val="20"/>
          <w:szCs w:val="20"/>
          <w:lang w:val="uz-Cyrl-UZ"/>
        </w:rPr>
        <w:object w:dxaOrig="620" w:dyaOrig="240">
          <v:shape id="_x0000_i1036" type="#_x0000_t75" style="width:31.05pt;height:12pt" o:ole="">
            <v:imagedata r:id="rId30" o:title=""/>
          </v:shape>
          <o:OLEObject Type="Embed" ProgID="Equation.3" ShapeID="_x0000_i1036" DrawAspect="Content" ObjectID="_1694351225" r:id="rId31"/>
        </w:object>
      </w:r>
      <w:r w:rsidRPr="00666C63">
        <w:rPr>
          <w:sz w:val="20"/>
          <w:szCs w:val="20"/>
        </w:rPr>
        <w:t xml:space="preserve"> </w:t>
      </w:r>
    </w:p>
    <w:p w:rsidR="00B50A9C" w:rsidRPr="00666C63" w:rsidRDefault="00B50A9C" w:rsidP="00E80E23">
      <w:pPr>
        <w:jc w:val="both"/>
        <w:rPr>
          <w:sz w:val="20"/>
          <w:szCs w:val="20"/>
        </w:rPr>
      </w:pPr>
      <w:r w:rsidRPr="00666C63">
        <w:rPr>
          <w:sz w:val="20"/>
          <w:szCs w:val="20"/>
          <w:lang w:val="uz-Cyrl-UZ"/>
        </w:rPr>
        <w:t>с</w:t>
      </w:r>
      <w:r w:rsidRPr="00666C63">
        <w:rPr>
          <w:sz w:val="20"/>
          <w:szCs w:val="20"/>
        </w:rPr>
        <w:t xml:space="preserve"> учетом </w:t>
      </w:r>
      <w:r w:rsidR="00E80E23" w:rsidRPr="00E80E23">
        <w:rPr>
          <w:position w:val="-22"/>
          <w:sz w:val="20"/>
          <w:szCs w:val="20"/>
        </w:rPr>
        <w:object w:dxaOrig="720" w:dyaOrig="560">
          <v:shape id="_x0000_i1037" type="#_x0000_t75" style="width:36pt;height:27.9pt" o:ole="">
            <v:imagedata r:id="rId32" o:title=""/>
          </v:shape>
          <o:OLEObject Type="Embed" ProgID="Equation.3" ShapeID="_x0000_i1037" DrawAspect="Content" ObjectID="_1694351226" r:id="rId33"/>
        </w:object>
      </w:r>
      <w:r w:rsidRPr="00666C63">
        <w:rPr>
          <w:sz w:val="20"/>
          <w:szCs w:val="20"/>
        </w:rPr>
        <w:t xml:space="preserve"> имеем </w:t>
      </w:r>
    </w:p>
    <w:p w:rsidR="00B50A9C" w:rsidRPr="00666C63" w:rsidRDefault="00E80E23" w:rsidP="00E80E23">
      <w:pPr>
        <w:jc w:val="right"/>
        <w:rPr>
          <w:sz w:val="20"/>
          <w:szCs w:val="20"/>
        </w:rPr>
      </w:pPr>
      <w:r w:rsidRPr="00E80E23">
        <w:rPr>
          <w:position w:val="-28"/>
          <w:sz w:val="20"/>
          <w:szCs w:val="20"/>
        </w:rPr>
        <w:object w:dxaOrig="2079" w:dyaOrig="660">
          <v:shape id="_x0000_i1039" type="#_x0000_t75" style="width:129.9pt;height:34.25pt" o:ole="">
            <v:imagedata r:id="rId34" o:title=""/>
          </v:shape>
          <o:OLEObject Type="Embed" ProgID="Equation.3" ShapeID="_x0000_i1039" DrawAspect="Content" ObjectID="_1694351227" r:id="rId35"/>
        </w:object>
      </w:r>
      <w:r w:rsidRPr="00E80E23">
        <w:rPr>
          <w:sz w:val="20"/>
          <w:szCs w:val="20"/>
        </w:rPr>
        <w:tab/>
      </w:r>
      <w:r w:rsidRPr="00E80E23">
        <w:rPr>
          <w:sz w:val="20"/>
          <w:szCs w:val="20"/>
        </w:rPr>
        <w:tab/>
      </w:r>
      <w:r w:rsidRPr="00E80E23">
        <w:rPr>
          <w:sz w:val="20"/>
          <w:szCs w:val="20"/>
        </w:rPr>
        <w:tab/>
      </w:r>
      <w:r w:rsidR="00B50A9C" w:rsidRPr="00666C63">
        <w:rPr>
          <w:sz w:val="20"/>
          <w:szCs w:val="20"/>
        </w:rPr>
        <w:t>(</w:t>
      </w:r>
      <w:r w:rsidR="00A07873">
        <w:rPr>
          <w:sz w:val="20"/>
          <w:szCs w:val="20"/>
        </w:rPr>
        <w:t>5</w:t>
      </w:r>
      <w:r w:rsidR="00B50A9C" w:rsidRPr="00666C63">
        <w:rPr>
          <w:sz w:val="20"/>
          <w:szCs w:val="20"/>
        </w:rPr>
        <w:t>)</w:t>
      </w:r>
    </w:p>
    <w:p w:rsidR="00B50A9C" w:rsidRPr="00666C63" w:rsidRDefault="00B50A9C" w:rsidP="006425DE">
      <w:pPr>
        <w:ind w:firstLine="397"/>
        <w:jc w:val="both"/>
        <w:rPr>
          <w:sz w:val="20"/>
          <w:szCs w:val="20"/>
          <w:lang w:val="uz-Cyrl-UZ"/>
        </w:rPr>
      </w:pPr>
      <w:r w:rsidRPr="00666C63">
        <w:rPr>
          <w:sz w:val="20"/>
          <w:szCs w:val="20"/>
        </w:rPr>
        <w:t>Из выражения (</w:t>
      </w:r>
      <w:r w:rsidR="00A07873">
        <w:rPr>
          <w:sz w:val="20"/>
          <w:szCs w:val="20"/>
        </w:rPr>
        <w:t>5</w:t>
      </w:r>
      <w:r w:rsidRPr="00666C63">
        <w:rPr>
          <w:sz w:val="20"/>
          <w:szCs w:val="20"/>
        </w:rPr>
        <w:t>) следует, что натяжение ленты в области рабочего узла зависит от скорости тяговых устройств</w:t>
      </w:r>
      <w:r>
        <w:rPr>
          <w:sz w:val="20"/>
          <w:szCs w:val="20"/>
        </w:rPr>
        <w:t>.</w:t>
      </w:r>
      <w:r w:rsidRPr="00666C63">
        <w:rPr>
          <w:sz w:val="20"/>
          <w:szCs w:val="20"/>
        </w:rPr>
        <w:t xml:space="preserve"> Влияние возмущающих воздействий на натяжение определ</w:t>
      </w:r>
      <w:r>
        <w:rPr>
          <w:sz w:val="20"/>
          <w:szCs w:val="20"/>
        </w:rPr>
        <w:t xml:space="preserve">яется </w:t>
      </w:r>
      <w:r w:rsidRPr="00666C63">
        <w:rPr>
          <w:sz w:val="20"/>
          <w:szCs w:val="20"/>
        </w:rPr>
        <w:t>по формуле (9):</w:t>
      </w:r>
    </w:p>
    <w:p w:rsidR="00B50A9C" w:rsidRDefault="00E80E23" w:rsidP="00E80E23">
      <w:pPr>
        <w:ind w:firstLine="397"/>
        <w:jc w:val="right"/>
        <w:rPr>
          <w:sz w:val="20"/>
          <w:szCs w:val="20"/>
        </w:rPr>
      </w:pPr>
      <w:r w:rsidRPr="00E80E23">
        <w:rPr>
          <w:position w:val="-60"/>
          <w:sz w:val="20"/>
          <w:szCs w:val="20"/>
          <w:lang w:val="uz-Cyrl-UZ"/>
        </w:rPr>
        <w:object w:dxaOrig="4700" w:dyaOrig="1300">
          <v:shape id="_x0000_i1040" type="#_x0000_t75" style="width:235.05pt;height:65.3pt" o:ole="">
            <v:imagedata r:id="rId36" o:title=""/>
          </v:shape>
          <o:OLEObject Type="Embed" ProgID="Equation.3" ShapeID="_x0000_i1040" DrawAspect="Content" ObjectID="_1694351228" r:id="rId37"/>
        </w:object>
      </w:r>
      <w:r w:rsidR="00B50A9C">
        <w:rPr>
          <w:sz w:val="20"/>
          <w:szCs w:val="20"/>
        </w:rPr>
        <w:t>,</w:t>
      </w:r>
      <w:r w:rsidRPr="00E80E23">
        <w:rPr>
          <w:sz w:val="20"/>
          <w:szCs w:val="20"/>
        </w:rPr>
        <w:tab/>
      </w:r>
      <w:r w:rsidR="00B50A9C" w:rsidRPr="00666C63">
        <w:rPr>
          <w:sz w:val="20"/>
          <w:szCs w:val="20"/>
        </w:rPr>
        <w:t>(</w:t>
      </w:r>
      <w:r w:rsidR="00A07873">
        <w:rPr>
          <w:sz w:val="20"/>
          <w:szCs w:val="20"/>
        </w:rPr>
        <w:t>6</w:t>
      </w:r>
      <w:r w:rsidR="00B50A9C" w:rsidRPr="00666C63">
        <w:rPr>
          <w:sz w:val="20"/>
          <w:szCs w:val="20"/>
        </w:rPr>
        <w:t>)</w:t>
      </w:r>
      <w:r w:rsidR="00B50A9C">
        <w:rPr>
          <w:sz w:val="20"/>
          <w:szCs w:val="20"/>
        </w:rPr>
        <w:t xml:space="preserve"> </w:t>
      </w:r>
    </w:p>
    <w:p w:rsidR="00B50A9C" w:rsidRDefault="00B50A9C" w:rsidP="00E80E23">
      <w:pPr>
        <w:jc w:val="both"/>
        <w:rPr>
          <w:sz w:val="20"/>
          <w:szCs w:val="20"/>
        </w:rPr>
      </w:pPr>
      <w:r>
        <w:rPr>
          <w:sz w:val="20"/>
          <w:szCs w:val="20"/>
        </w:rPr>
        <w:t xml:space="preserve">где </w:t>
      </w:r>
      <w:r w:rsidR="00E80E23" w:rsidRPr="00666C63">
        <w:rPr>
          <w:position w:val="-6"/>
          <w:sz w:val="20"/>
          <w:szCs w:val="20"/>
        </w:rPr>
        <w:object w:dxaOrig="180" w:dyaOrig="240">
          <v:shape id="_x0000_i1041" type="#_x0000_t75" style="width:9.2pt;height:12.35pt" o:ole="">
            <v:imagedata r:id="rId38" o:title=""/>
          </v:shape>
          <o:OLEObject Type="Embed" ProgID="Equation.3" ShapeID="_x0000_i1041" DrawAspect="Content" ObjectID="_1694351229" r:id="rId39"/>
        </w:object>
      </w:r>
      <w:r>
        <w:rPr>
          <w:sz w:val="20"/>
          <w:szCs w:val="20"/>
        </w:rPr>
        <w:t xml:space="preserve">- </w:t>
      </w:r>
      <w:r w:rsidRPr="00666C63">
        <w:rPr>
          <w:sz w:val="20"/>
          <w:szCs w:val="20"/>
        </w:rPr>
        <w:t>относительная погрешность (</w:t>
      </w:r>
      <w:r w:rsidR="00E80E23" w:rsidRPr="00E80E23">
        <w:rPr>
          <w:position w:val="-10"/>
          <w:sz w:val="20"/>
          <w:szCs w:val="20"/>
        </w:rPr>
        <w:object w:dxaOrig="1100" w:dyaOrig="300">
          <v:shape id="_x0000_i1042" type="#_x0000_t75" style="width:55.05pt;height:14.8pt" o:ole="">
            <v:imagedata r:id="rId40" o:title=""/>
          </v:shape>
          <o:OLEObject Type="Embed" ProgID="Equation.3" ShapeID="_x0000_i1042" DrawAspect="Content" ObjectID="_1694351230" r:id="rId41"/>
        </w:object>
      </w:r>
      <w:r w:rsidRPr="00666C63">
        <w:rPr>
          <w:sz w:val="20"/>
          <w:szCs w:val="20"/>
        </w:rPr>
        <w:t>,</w:t>
      </w:r>
      <w:r w:rsidR="00E80E23" w:rsidRPr="00E80E23">
        <w:rPr>
          <w:position w:val="-10"/>
          <w:sz w:val="20"/>
          <w:szCs w:val="20"/>
        </w:rPr>
        <w:object w:dxaOrig="540" w:dyaOrig="300">
          <v:shape id="_x0000_i1043" type="#_x0000_t75" style="width:27.2pt;height:14.8pt" o:ole="">
            <v:imagedata r:id="rId42" o:title=""/>
          </v:shape>
          <o:OLEObject Type="Embed" ProgID="Equation.3" ShapeID="_x0000_i1043" DrawAspect="Content" ObjectID="_1694351231" r:id="rId43"/>
        </w:object>
      </w:r>
      <w:r w:rsidRPr="00666C63">
        <w:rPr>
          <w:sz w:val="20"/>
          <w:szCs w:val="20"/>
        </w:rPr>
        <w:t>)</w:t>
      </w:r>
      <w:r>
        <w:rPr>
          <w:sz w:val="20"/>
          <w:szCs w:val="20"/>
        </w:rPr>
        <w:t xml:space="preserve"> </w:t>
      </w:r>
      <w:r w:rsidRPr="00666C63">
        <w:rPr>
          <w:sz w:val="20"/>
          <w:szCs w:val="20"/>
        </w:rPr>
        <w:t xml:space="preserve">значения </w:t>
      </w:r>
      <w:proofErr w:type="gramStart"/>
      <w:r w:rsidRPr="00666C63">
        <w:rPr>
          <w:sz w:val="20"/>
          <w:szCs w:val="20"/>
        </w:rPr>
        <w:t>величии</w:t>
      </w:r>
      <w:proofErr w:type="gramEnd"/>
      <w:r w:rsidRPr="00666C63">
        <w:rPr>
          <w:sz w:val="20"/>
          <w:szCs w:val="20"/>
        </w:rPr>
        <w:t xml:space="preserve"> в установившемся режиме. Для определения погрешности </w:t>
      </w:r>
      <w:r w:rsidR="00E80E23" w:rsidRPr="00E80E23">
        <w:rPr>
          <w:position w:val="-10"/>
          <w:sz w:val="20"/>
          <w:szCs w:val="20"/>
        </w:rPr>
        <w:object w:dxaOrig="360" w:dyaOrig="300">
          <v:shape id="_x0000_i1044" type="#_x0000_t75" style="width:18pt;height:14.8pt" o:ole="">
            <v:imagedata r:id="rId44" o:title=""/>
          </v:shape>
          <o:OLEObject Type="Embed" ProgID="Equation.3" ShapeID="_x0000_i1044" DrawAspect="Content" ObjectID="_1694351232" r:id="rId45"/>
        </w:object>
      </w:r>
      <w:r w:rsidRPr="00666C63">
        <w:rPr>
          <w:sz w:val="20"/>
          <w:szCs w:val="20"/>
        </w:rPr>
        <w:t>используем уравнение механическо</w:t>
      </w:r>
      <w:r>
        <w:rPr>
          <w:sz w:val="20"/>
          <w:szCs w:val="20"/>
        </w:rPr>
        <w:t xml:space="preserve">й характеристики электропривода </w:t>
      </w:r>
      <w:r w:rsidRPr="00666C63">
        <w:rPr>
          <w:sz w:val="20"/>
          <w:szCs w:val="20"/>
        </w:rPr>
        <w:t>устройства</w:t>
      </w:r>
    </w:p>
    <w:p w:rsidR="00E80E23" w:rsidRPr="00E80E23" w:rsidRDefault="00E80E23" w:rsidP="00E80E23">
      <w:pPr>
        <w:jc w:val="right"/>
        <w:rPr>
          <w:sz w:val="20"/>
          <w:szCs w:val="20"/>
          <w:lang w:val="en-US"/>
        </w:rPr>
      </w:pPr>
      <w:r w:rsidRPr="00E80E23">
        <w:rPr>
          <w:position w:val="-30"/>
          <w:sz w:val="20"/>
          <w:szCs w:val="20"/>
        </w:rPr>
        <w:object w:dxaOrig="6280" w:dyaOrig="660">
          <v:shape id="_x0000_i1045" type="#_x0000_t75" style="width:296.45pt;height:31.05pt" o:ole="">
            <v:imagedata r:id="rId46" o:title=""/>
          </v:shape>
          <o:OLEObject Type="Embed" ProgID="Equation.3" ShapeID="_x0000_i1045" DrawAspect="Content" ObjectID="_1694351233" r:id="rId47"/>
        </w:object>
      </w:r>
      <w:r>
        <w:rPr>
          <w:sz w:val="20"/>
          <w:szCs w:val="20"/>
          <w:lang w:val="en-US"/>
        </w:rPr>
        <w:tab/>
      </w:r>
    </w:p>
    <w:p w:rsidR="00594EE7" w:rsidRPr="00666C63" w:rsidRDefault="00594EE7" w:rsidP="00E80E23">
      <w:pPr>
        <w:jc w:val="both"/>
        <w:rPr>
          <w:sz w:val="20"/>
          <w:szCs w:val="20"/>
        </w:rPr>
      </w:pPr>
      <w:r w:rsidRPr="00666C63">
        <w:rPr>
          <w:sz w:val="20"/>
          <w:szCs w:val="20"/>
        </w:rPr>
        <w:lastRenderedPageBreak/>
        <w:t xml:space="preserve">где </w:t>
      </w:r>
      <w:r w:rsidR="00E80E23" w:rsidRPr="00E80E23">
        <w:rPr>
          <w:position w:val="-10"/>
          <w:sz w:val="20"/>
          <w:szCs w:val="20"/>
        </w:rPr>
        <w:object w:dxaOrig="540" w:dyaOrig="300">
          <v:shape id="_x0000_i1046" type="#_x0000_t75" style="width:26.8pt;height:15.2pt" o:ole="">
            <v:imagedata r:id="rId48" o:title=""/>
          </v:shape>
          <o:OLEObject Type="Embed" ProgID="Equation.3" ShapeID="_x0000_i1046" DrawAspect="Content" ObjectID="_1694351234" r:id="rId49"/>
        </w:object>
      </w:r>
      <w:r w:rsidRPr="00666C63">
        <w:rPr>
          <w:sz w:val="20"/>
          <w:szCs w:val="20"/>
        </w:rPr>
        <w:t>-</w:t>
      </w:r>
      <w:r w:rsidRPr="00666C63">
        <w:rPr>
          <w:sz w:val="20"/>
          <w:szCs w:val="20"/>
        </w:rPr>
        <w:t xml:space="preserve">погрешность из изменения статического момента: </w:t>
      </w:r>
      <w:r w:rsidR="00E80E23" w:rsidRPr="00E80E23">
        <w:rPr>
          <w:position w:val="-10"/>
          <w:sz w:val="20"/>
          <w:szCs w:val="20"/>
        </w:rPr>
        <w:object w:dxaOrig="360" w:dyaOrig="300">
          <v:shape id="_x0000_i1047" type="#_x0000_t75" style="width:18pt;height:15.2pt" o:ole="">
            <v:imagedata r:id="rId50" o:title=""/>
          </v:shape>
          <o:OLEObject Type="Embed" ProgID="Equation.3" ShapeID="_x0000_i1047" DrawAspect="Content" ObjectID="_1694351235" r:id="rId51"/>
        </w:object>
      </w:r>
      <w:r w:rsidRPr="00666C63">
        <w:rPr>
          <w:sz w:val="20"/>
          <w:szCs w:val="20"/>
        </w:rPr>
        <w:t xml:space="preserve"> и </w:t>
      </w:r>
      <w:r w:rsidR="00E80E23" w:rsidRPr="00E80E23">
        <w:rPr>
          <w:position w:val="-10"/>
          <w:sz w:val="20"/>
          <w:szCs w:val="20"/>
        </w:rPr>
        <w:object w:dxaOrig="360" w:dyaOrig="300">
          <v:shape id="_x0000_i1048" type="#_x0000_t75" style="width:18pt;height:15.2pt" o:ole="">
            <v:imagedata r:id="rId52" o:title=""/>
          </v:shape>
          <o:OLEObject Type="Embed" ProgID="Equation.3" ShapeID="_x0000_i1048" DrawAspect="Content" ObjectID="_1694351236" r:id="rId53"/>
        </w:object>
      </w:r>
      <w:r w:rsidRPr="00666C63">
        <w:rPr>
          <w:sz w:val="20"/>
          <w:szCs w:val="20"/>
        </w:rPr>
        <w:t xml:space="preserve">- погрешность скорости и натяжение. Погрешность </w:t>
      </w:r>
      <w:r w:rsidR="00E80E23" w:rsidRPr="00E80E23">
        <w:rPr>
          <w:position w:val="-10"/>
          <w:sz w:val="20"/>
          <w:szCs w:val="20"/>
        </w:rPr>
        <w:object w:dxaOrig="360" w:dyaOrig="300">
          <v:shape id="_x0000_i1049" type="#_x0000_t75" style="width:18pt;height:15.2pt" o:ole="">
            <v:imagedata r:id="rId54" o:title=""/>
          </v:shape>
          <o:OLEObject Type="Embed" ProgID="Equation.3" ShapeID="_x0000_i1049" DrawAspect="Content" ObjectID="_1694351237" r:id="rId55"/>
        </w:object>
      </w:r>
      <w:r w:rsidRPr="00666C63">
        <w:rPr>
          <w:sz w:val="20"/>
          <w:szCs w:val="20"/>
        </w:rPr>
        <w:t xml:space="preserve"> в выражении (10) можно представить в виде</w:t>
      </w:r>
    </w:p>
    <w:p w:rsidR="00594EE7" w:rsidRPr="00666C63" w:rsidRDefault="00E80E23" w:rsidP="00E80E23">
      <w:pPr>
        <w:jc w:val="center"/>
        <w:rPr>
          <w:sz w:val="20"/>
          <w:szCs w:val="20"/>
        </w:rPr>
      </w:pPr>
      <w:r w:rsidRPr="00E80E23">
        <w:rPr>
          <w:position w:val="-10"/>
          <w:sz w:val="20"/>
          <w:szCs w:val="20"/>
        </w:rPr>
        <w:object w:dxaOrig="1359" w:dyaOrig="340">
          <v:shape id="_x0000_i1050" type="#_x0000_t75" style="width:67.75pt;height:16.95pt" o:ole="">
            <v:imagedata r:id="rId56" o:title=""/>
          </v:shape>
          <o:OLEObject Type="Embed" ProgID="Equation.3" ShapeID="_x0000_i1050" DrawAspect="Content" ObjectID="_1694351238" r:id="rId57"/>
        </w:object>
      </w:r>
    </w:p>
    <w:p w:rsidR="00594EE7" w:rsidRPr="00666C63" w:rsidRDefault="00594EE7" w:rsidP="00E80E23">
      <w:pPr>
        <w:jc w:val="both"/>
        <w:rPr>
          <w:sz w:val="20"/>
          <w:szCs w:val="20"/>
          <w:vertAlign w:val="subscript"/>
        </w:rPr>
      </w:pPr>
      <w:r w:rsidRPr="00666C63">
        <w:rPr>
          <w:sz w:val="20"/>
          <w:szCs w:val="20"/>
        </w:rPr>
        <w:t>где</w:t>
      </w:r>
      <w:r w:rsidRPr="00666C63">
        <w:rPr>
          <w:sz w:val="20"/>
          <w:szCs w:val="20"/>
          <w:vertAlign w:val="subscript"/>
        </w:rPr>
        <w:t xml:space="preserve"> </w:t>
      </w:r>
      <w:r w:rsidR="00E80E23" w:rsidRPr="00E80E23">
        <w:rPr>
          <w:position w:val="-10"/>
          <w:sz w:val="20"/>
          <w:szCs w:val="20"/>
        </w:rPr>
        <w:object w:dxaOrig="360" w:dyaOrig="340">
          <v:shape id="_x0000_i1051" type="#_x0000_t75" style="width:18pt;height:16.95pt" o:ole="">
            <v:imagedata r:id="rId58" o:title=""/>
          </v:shape>
          <o:OLEObject Type="Embed" ProgID="Equation.3" ShapeID="_x0000_i1051" DrawAspect="Content" ObjectID="_1694351239" r:id="rId59"/>
        </w:object>
      </w:r>
      <w:r w:rsidRPr="00666C63">
        <w:rPr>
          <w:sz w:val="20"/>
          <w:szCs w:val="20"/>
        </w:rPr>
        <w:t xml:space="preserve"> включает в себя слагаемые (10) с сомножителями </w:t>
      </w:r>
      <w:r w:rsidR="00E80E23" w:rsidRPr="00E80E23">
        <w:rPr>
          <w:position w:val="-10"/>
          <w:sz w:val="20"/>
          <w:szCs w:val="20"/>
        </w:rPr>
        <w:object w:dxaOrig="360" w:dyaOrig="300">
          <v:shape id="_x0000_i1052" type="#_x0000_t75" style="width:18pt;height:15.2pt" o:ole="">
            <v:imagedata r:id="rId60" o:title=""/>
          </v:shape>
          <o:OLEObject Type="Embed" ProgID="Equation.3" ShapeID="_x0000_i1052" DrawAspect="Content" ObjectID="_1694351240" r:id="rId61"/>
        </w:object>
      </w:r>
      <w:r w:rsidRPr="00666C63">
        <w:rPr>
          <w:sz w:val="20"/>
          <w:szCs w:val="20"/>
        </w:rPr>
        <w:t xml:space="preserve"> и </w:t>
      </w:r>
      <w:r w:rsidR="00E80E23" w:rsidRPr="00E80E23">
        <w:rPr>
          <w:position w:val="-10"/>
          <w:sz w:val="20"/>
          <w:szCs w:val="20"/>
        </w:rPr>
        <w:object w:dxaOrig="340" w:dyaOrig="300">
          <v:shape id="_x0000_i1053" type="#_x0000_t75" style="width:16.95pt;height:15.2pt" o:ole="">
            <v:imagedata r:id="rId62" o:title=""/>
          </v:shape>
          <o:OLEObject Type="Embed" ProgID="Equation.3" ShapeID="_x0000_i1053" DrawAspect="Content" ObjectID="_1694351241" r:id="rId63"/>
        </w:object>
      </w:r>
      <w:r w:rsidRPr="00666C63">
        <w:rPr>
          <w:sz w:val="20"/>
          <w:szCs w:val="20"/>
        </w:rPr>
        <w:t xml:space="preserve">, </w:t>
      </w:r>
      <w:r w:rsidR="00E80E23" w:rsidRPr="00E80E23">
        <w:rPr>
          <w:position w:val="-10"/>
          <w:sz w:val="20"/>
          <w:szCs w:val="20"/>
        </w:rPr>
        <w:object w:dxaOrig="360" w:dyaOrig="340">
          <v:shape id="_x0000_i1054" type="#_x0000_t75" style="width:18pt;height:16.95pt" o:ole="">
            <v:imagedata r:id="rId64" o:title=""/>
          </v:shape>
          <o:OLEObject Type="Embed" ProgID="Equation.3" ShapeID="_x0000_i1054" DrawAspect="Content" ObjectID="_1694351242" r:id="rId65"/>
        </w:object>
      </w:r>
      <w:r w:rsidRPr="00666C63">
        <w:rPr>
          <w:sz w:val="20"/>
          <w:szCs w:val="20"/>
        </w:rPr>
        <w:t xml:space="preserve">-остальные слагаемые. Тогда составляющую </w:t>
      </w:r>
      <w:r w:rsidR="00E80E23" w:rsidRPr="00E80E23">
        <w:rPr>
          <w:position w:val="-10"/>
          <w:sz w:val="20"/>
          <w:szCs w:val="20"/>
        </w:rPr>
        <w:object w:dxaOrig="360" w:dyaOrig="340">
          <v:shape id="_x0000_i1055" type="#_x0000_t75" style="width:18pt;height:16.95pt" o:ole="">
            <v:imagedata r:id="rId66" o:title=""/>
          </v:shape>
          <o:OLEObject Type="Embed" ProgID="Equation.3" ShapeID="_x0000_i1055" DrawAspect="Content" ObjectID="_1694351243" r:id="rId67"/>
        </w:object>
      </w:r>
      <w:r w:rsidRPr="00666C63">
        <w:rPr>
          <w:sz w:val="20"/>
          <w:szCs w:val="20"/>
        </w:rPr>
        <w:t xml:space="preserve"> можно уменьшить увеличением </w:t>
      </w:r>
      <w:r w:rsidR="00E80E23" w:rsidRPr="00E80E23">
        <w:rPr>
          <w:position w:val="-10"/>
          <w:sz w:val="20"/>
          <w:szCs w:val="20"/>
        </w:rPr>
        <w:object w:dxaOrig="380" w:dyaOrig="300">
          <v:shape id="_x0000_i1057" type="#_x0000_t75" style="width:19.05pt;height:15.2pt" o:ole="">
            <v:imagedata r:id="rId68" o:title=""/>
          </v:shape>
          <o:OLEObject Type="Embed" ProgID="Equation.3" ShapeID="_x0000_i1057" DrawAspect="Content" ObjectID="_1694351244" r:id="rId69"/>
        </w:object>
      </w:r>
      <w:r w:rsidRPr="00666C63">
        <w:rPr>
          <w:sz w:val="20"/>
          <w:szCs w:val="20"/>
        </w:rPr>
        <w:t xml:space="preserve">, применением высокоточного датчика скорости и стабилизированного источника напряжения </w:t>
      </w:r>
      <w:r w:rsidR="00E80E23" w:rsidRPr="00E80E23">
        <w:rPr>
          <w:position w:val="-10"/>
          <w:sz w:val="20"/>
          <w:szCs w:val="20"/>
        </w:rPr>
        <w:object w:dxaOrig="279" w:dyaOrig="300">
          <v:shape id="_x0000_i1058" type="#_x0000_t75" style="width:14.1pt;height:15.2pt" o:ole="">
            <v:imagedata r:id="rId70" o:title=""/>
          </v:shape>
          <o:OLEObject Type="Embed" ProgID="Equation.3" ShapeID="_x0000_i1058" DrawAspect="Content" ObjectID="_1694351245" r:id="rId71"/>
        </w:object>
      </w:r>
      <w:r w:rsidRPr="00666C63">
        <w:rPr>
          <w:sz w:val="20"/>
          <w:szCs w:val="20"/>
          <w:vertAlign w:val="subscript"/>
        </w:rPr>
        <w:t xml:space="preserve">, </w:t>
      </w:r>
      <w:r w:rsidRPr="00666C63">
        <w:rPr>
          <w:sz w:val="20"/>
          <w:szCs w:val="20"/>
        </w:rPr>
        <w:t>а</w:t>
      </w:r>
      <w:r w:rsidRPr="00666C63">
        <w:rPr>
          <w:sz w:val="20"/>
          <w:szCs w:val="20"/>
          <w:vertAlign w:val="subscript"/>
        </w:rPr>
        <w:t xml:space="preserve">  </w:t>
      </w:r>
      <w:r w:rsidR="00E80E23" w:rsidRPr="00E80E23">
        <w:rPr>
          <w:position w:val="-10"/>
          <w:sz w:val="20"/>
          <w:szCs w:val="20"/>
        </w:rPr>
        <w:object w:dxaOrig="360" w:dyaOrig="340">
          <v:shape id="_x0000_i1056" type="#_x0000_t75" style="width:18pt;height:16.95pt" o:ole="">
            <v:imagedata r:id="rId72" o:title=""/>
          </v:shape>
          <o:OLEObject Type="Embed" ProgID="Equation.3" ShapeID="_x0000_i1056" DrawAspect="Content" ObjectID="_1694351246" r:id="rId73"/>
        </w:object>
      </w:r>
      <w:r w:rsidRPr="00666C63">
        <w:rPr>
          <w:sz w:val="20"/>
          <w:szCs w:val="20"/>
        </w:rPr>
        <w:t>-</w:t>
      </w:r>
      <w:r w:rsidRPr="00666C63">
        <w:rPr>
          <w:sz w:val="20"/>
          <w:szCs w:val="20"/>
        </w:rPr>
        <w:t xml:space="preserve">регуляторами, непосредственно измеряющими натяжение технологического звена. </w:t>
      </w:r>
    </w:p>
    <w:p w:rsidR="00B50A9C" w:rsidRDefault="00B50A9C" w:rsidP="006425DE">
      <w:pPr>
        <w:ind w:firstLine="397"/>
        <w:jc w:val="both"/>
        <w:rPr>
          <w:sz w:val="20"/>
          <w:szCs w:val="20"/>
        </w:rPr>
      </w:pPr>
      <w:r w:rsidRPr="00666C63">
        <w:rPr>
          <w:sz w:val="20"/>
          <w:szCs w:val="20"/>
        </w:rPr>
        <w:t>Однако реализация последнего предложения при натяжения ленты сдерживается отсутствием испытанных и надежных датчиков натяжения. При</w:t>
      </w:r>
      <w:r w:rsidR="00A07873">
        <w:rPr>
          <w:sz w:val="20"/>
          <w:szCs w:val="20"/>
        </w:rPr>
        <w:t xml:space="preserve"> этом</w:t>
      </w:r>
      <w:r w:rsidRPr="00666C63">
        <w:rPr>
          <w:sz w:val="20"/>
          <w:szCs w:val="20"/>
        </w:rPr>
        <w:t xml:space="preserve"> регулирования скорости отдающего и приемного устройств зависимости от рад</w:t>
      </w:r>
      <w:r>
        <w:rPr>
          <w:sz w:val="20"/>
          <w:szCs w:val="20"/>
        </w:rPr>
        <w:t>иус</w:t>
      </w:r>
      <w:r w:rsidRPr="00666C63">
        <w:rPr>
          <w:sz w:val="20"/>
          <w:szCs w:val="20"/>
        </w:rPr>
        <w:t>ов намотка барабанов требует установки электромеханических компенсаторов. Таким образом, задача сводится в первую очередь к регулирование скорости и натяжения технологического звена между тяговыми устройствами что достигается управлением их электро</w:t>
      </w:r>
      <w:r>
        <w:rPr>
          <w:sz w:val="20"/>
          <w:szCs w:val="20"/>
        </w:rPr>
        <w:t>при</w:t>
      </w:r>
      <w:r w:rsidRPr="00666C63">
        <w:rPr>
          <w:sz w:val="20"/>
          <w:szCs w:val="20"/>
        </w:rPr>
        <w:t xml:space="preserve">водами. </w:t>
      </w:r>
    </w:p>
    <w:p w:rsidR="00B50A9C" w:rsidRDefault="00B50A9C" w:rsidP="006425DE">
      <w:pPr>
        <w:ind w:firstLine="397"/>
        <w:jc w:val="both"/>
        <w:rPr>
          <w:sz w:val="20"/>
          <w:szCs w:val="20"/>
        </w:rPr>
      </w:pPr>
      <w:r w:rsidRPr="00666C63">
        <w:rPr>
          <w:sz w:val="20"/>
          <w:szCs w:val="20"/>
        </w:rPr>
        <w:t>Для этого предлагаются две системы. Первая-следящая система электрического вала; во второй соотношения скоростей поддерживается с подошью частотных тахогенераторов и модулей комплекса типовых логических элементов микроконтроллере.</w:t>
      </w:r>
    </w:p>
    <w:p w:rsidR="00A92D9E" w:rsidRDefault="00A92D9E" w:rsidP="006425DE">
      <w:pPr>
        <w:ind w:firstLine="397"/>
        <w:rPr>
          <w:sz w:val="20"/>
          <w:szCs w:val="20"/>
        </w:rPr>
      </w:pPr>
    </w:p>
    <w:p w:rsidR="00B50A9C" w:rsidRPr="00666C63" w:rsidRDefault="00B50A9C" w:rsidP="00E80E23">
      <w:pPr>
        <w:jc w:val="center"/>
        <w:rPr>
          <w:sz w:val="20"/>
          <w:szCs w:val="20"/>
        </w:rPr>
      </w:pPr>
      <w:r w:rsidRPr="00666C63">
        <w:rPr>
          <w:sz w:val="20"/>
          <w:szCs w:val="20"/>
        </w:rPr>
        <w:t>Литература</w:t>
      </w:r>
    </w:p>
    <w:p w:rsidR="004731E5" w:rsidRPr="00337182" w:rsidRDefault="004731E5" w:rsidP="004731E5">
      <w:pPr>
        <w:pStyle w:val="a5"/>
        <w:numPr>
          <w:ilvl w:val="0"/>
          <w:numId w:val="3"/>
        </w:numPr>
        <w:tabs>
          <w:tab w:val="left" w:pos="284"/>
          <w:tab w:val="left" w:pos="1134"/>
        </w:tabs>
        <w:spacing w:after="0" w:line="240" w:lineRule="auto"/>
        <w:ind w:left="284" w:hanging="284"/>
        <w:jc w:val="both"/>
        <w:rPr>
          <w:rFonts w:ascii="Times New Roman" w:hAnsi="Times New Roman" w:cs="Times New Roman"/>
          <w:sz w:val="20"/>
          <w:szCs w:val="20"/>
        </w:rPr>
      </w:pPr>
      <w:r w:rsidRPr="00337182">
        <w:rPr>
          <w:rFonts w:ascii="Times New Roman" w:hAnsi="Times New Roman" w:cs="Times New Roman"/>
          <w:sz w:val="20"/>
          <w:szCs w:val="20"/>
          <w:lang w:val="uz-Cyrl-UZ"/>
        </w:rPr>
        <w:t>Битус Е.И. Компьютерное моделирование и оптимизация процессов формирования гребенной ленты в шерстопрядении / Е. И. Битус. - Москва: Знание, 2007. - 238 с. : ил.</w:t>
      </w:r>
    </w:p>
    <w:p w:rsidR="004731E5" w:rsidRPr="00337182" w:rsidRDefault="004731E5" w:rsidP="004731E5">
      <w:pPr>
        <w:pStyle w:val="a5"/>
        <w:numPr>
          <w:ilvl w:val="0"/>
          <w:numId w:val="3"/>
        </w:numPr>
        <w:tabs>
          <w:tab w:val="left" w:pos="284"/>
          <w:tab w:val="left" w:pos="1134"/>
        </w:tabs>
        <w:spacing w:after="0" w:line="240" w:lineRule="auto"/>
        <w:ind w:left="284" w:hanging="284"/>
        <w:jc w:val="both"/>
        <w:rPr>
          <w:rFonts w:ascii="Times New Roman" w:hAnsi="Times New Roman" w:cs="Times New Roman"/>
          <w:sz w:val="20"/>
          <w:szCs w:val="20"/>
          <w:lang w:val="uz-Cyrl-UZ"/>
        </w:rPr>
      </w:pPr>
      <w:r>
        <w:rPr>
          <w:rFonts w:ascii="Times New Roman" w:hAnsi="Times New Roman" w:cs="Times New Roman"/>
          <w:sz w:val="20"/>
          <w:szCs w:val="20"/>
          <w:lang w:val="uz-Cyrl-UZ"/>
        </w:rPr>
        <w:t>Ванин</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А</w:t>
      </w:r>
      <w:r w:rsidRPr="00337182">
        <w:rPr>
          <w:rFonts w:ascii="Times New Roman" w:hAnsi="Times New Roman" w:cs="Times New Roman"/>
          <w:sz w:val="20"/>
          <w:szCs w:val="20"/>
          <w:lang w:val="uz-Cyrl-UZ"/>
        </w:rPr>
        <w:t>.</w:t>
      </w:r>
      <w:r>
        <w:rPr>
          <w:rFonts w:ascii="Times New Roman" w:hAnsi="Times New Roman" w:cs="Times New Roman"/>
          <w:sz w:val="20"/>
          <w:szCs w:val="20"/>
          <w:lang w:val="uz-Cyrl-UZ"/>
        </w:rPr>
        <w:t>С</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Козлов</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А</w:t>
      </w:r>
      <w:r w:rsidRPr="00337182">
        <w:rPr>
          <w:rFonts w:ascii="Times New Roman" w:hAnsi="Times New Roman" w:cs="Times New Roman"/>
          <w:sz w:val="20"/>
          <w:szCs w:val="20"/>
          <w:lang w:val="uz-Cyrl-UZ"/>
        </w:rPr>
        <w:t>.</w:t>
      </w:r>
      <w:r>
        <w:rPr>
          <w:rFonts w:ascii="Times New Roman" w:hAnsi="Times New Roman" w:cs="Times New Roman"/>
          <w:sz w:val="20"/>
          <w:szCs w:val="20"/>
          <w:lang w:val="uz-Cyrl-UZ"/>
        </w:rPr>
        <w:t>Б</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Компьютерное</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моделирование</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нейросетевого</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регулятора</w:t>
      </w:r>
      <w:r w:rsidRPr="00337182">
        <w:rPr>
          <w:rFonts w:ascii="Times New Roman" w:hAnsi="Times New Roman" w:cs="Times New Roman"/>
          <w:sz w:val="20"/>
          <w:szCs w:val="20"/>
          <w:lang w:val="uz-Cyrl-UZ"/>
        </w:rPr>
        <w:t xml:space="preserve"> // </w:t>
      </w:r>
      <w:r>
        <w:rPr>
          <w:rFonts w:ascii="Times New Roman" w:hAnsi="Times New Roman" w:cs="Times New Roman"/>
          <w:sz w:val="20"/>
          <w:szCs w:val="20"/>
          <w:lang w:val="uz-Cyrl-UZ"/>
        </w:rPr>
        <w:t>Текстилная</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промишленност</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научний</w:t>
      </w:r>
      <w:r w:rsidRPr="00337182">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альманах</w:t>
      </w:r>
      <w:r w:rsidRPr="00337182">
        <w:rPr>
          <w:rFonts w:ascii="Times New Roman" w:hAnsi="Times New Roman" w:cs="Times New Roman"/>
          <w:sz w:val="20"/>
          <w:szCs w:val="20"/>
          <w:lang w:val="uz-Cyrl-UZ"/>
        </w:rPr>
        <w:t xml:space="preserve">), 2008.-№4. </w:t>
      </w:r>
      <w:r>
        <w:rPr>
          <w:rFonts w:ascii="Times New Roman" w:hAnsi="Times New Roman" w:cs="Times New Roman"/>
          <w:sz w:val="20"/>
          <w:szCs w:val="20"/>
          <w:lang w:val="uz-Cyrl-UZ"/>
        </w:rPr>
        <w:t>с</w:t>
      </w:r>
      <w:r w:rsidRPr="00337182">
        <w:rPr>
          <w:rFonts w:ascii="Times New Roman" w:hAnsi="Times New Roman" w:cs="Times New Roman"/>
          <w:sz w:val="20"/>
          <w:szCs w:val="20"/>
          <w:lang w:val="uz-Cyrl-UZ"/>
        </w:rPr>
        <w:t>.56-58.</w:t>
      </w:r>
    </w:p>
    <w:p w:rsidR="004731E5" w:rsidRPr="00337182" w:rsidRDefault="004731E5" w:rsidP="004731E5">
      <w:pPr>
        <w:pStyle w:val="a5"/>
        <w:numPr>
          <w:ilvl w:val="0"/>
          <w:numId w:val="3"/>
        </w:numPr>
        <w:tabs>
          <w:tab w:val="left" w:pos="284"/>
          <w:tab w:val="left" w:pos="1134"/>
        </w:tabs>
        <w:spacing w:after="0" w:line="240" w:lineRule="auto"/>
        <w:ind w:left="284" w:hanging="284"/>
        <w:jc w:val="both"/>
        <w:rPr>
          <w:rFonts w:ascii="Times New Roman" w:hAnsi="Times New Roman" w:cs="Times New Roman"/>
          <w:sz w:val="20"/>
          <w:szCs w:val="20"/>
          <w:lang w:val="uz-Cyrl-UZ"/>
        </w:rPr>
      </w:pPr>
      <w:r w:rsidRPr="00337182">
        <w:rPr>
          <w:rFonts w:ascii="Times New Roman" w:hAnsi="Times New Roman" w:cs="Times New Roman"/>
          <w:caps/>
          <w:sz w:val="20"/>
          <w:szCs w:val="20"/>
          <w:lang w:val="uz-Cyrl-UZ"/>
        </w:rPr>
        <w:t>И.Х.С</w:t>
      </w:r>
      <w:r w:rsidRPr="00337182">
        <w:rPr>
          <w:rFonts w:ascii="Times New Roman" w:hAnsi="Times New Roman" w:cs="Times New Roman"/>
          <w:sz w:val="20"/>
          <w:szCs w:val="20"/>
          <w:lang w:val="uz-Cyrl-UZ"/>
        </w:rPr>
        <w:t xml:space="preserve">иддиков, Д.А.Халматов, Г.Р,Алимова. </w:t>
      </w:r>
      <w:r w:rsidRPr="00337182">
        <w:rPr>
          <w:rFonts w:ascii="Times New Roman" w:hAnsi="Times New Roman" w:cs="Times New Roman"/>
          <w:sz w:val="20"/>
          <w:szCs w:val="20"/>
        </w:rPr>
        <w:t>Адаптивно-нечеткая система автоматической регулирования  вытяжкой ленты//</w:t>
      </w:r>
      <w:r w:rsidRPr="00337182">
        <w:rPr>
          <w:rFonts w:ascii="Times New Roman" w:hAnsi="Times New Roman" w:cs="Times New Roman"/>
          <w:sz w:val="20"/>
          <w:szCs w:val="20"/>
          <w:lang w:val="uz-Cyrl-UZ"/>
        </w:rPr>
        <w:t>Текстильн</w:t>
      </w:r>
      <w:proofErr w:type="spellStart"/>
      <w:r w:rsidRPr="00337182">
        <w:rPr>
          <w:rFonts w:ascii="Times New Roman" w:hAnsi="Times New Roman" w:cs="Times New Roman"/>
          <w:sz w:val="20"/>
          <w:szCs w:val="20"/>
        </w:rPr>
        <w:t>ый</w:t>
      </w:r>
      <w:proofErr w:type="spellEnd"/>
      <w:r w:rsidRPr="00337182">
        <w:rPr>
          <w:rFonts w:ascii="Times New Roman" w:hAnsi="Times New Roman" w:cs="Times New Roman"/>
          <w:sz w:val="20"/>
          <w:szCs w:val="20"/>
        </w:rPr>
        <w:t xml:space="preserve"> журнал Узбекистана. </w:t>
      </w:r>
      <w:r w:rsidRPr="00337182">
        <w:rPr>
          <w:rFonts w:ascii="Times New Roman" w:hAnsi="Times New Roman" w:cs="Times New Roman"/>
          <w:sz w:val="20"/>
          <w:szCs w:val="20"/>
          <w:lang w:val="en-US"/>
        </w:rPr>
        <w:t xml:space="preserve">2020. №1. </w:t>
      </w:r>
      <w:r w:rsidRPr="00337182">
        <w:rPr>
          <w:rFonts w:ascii="Times New Roman" w:hAnsi="Times New Roman" w:cs="Times New Roman"/>
          <w:sz w:val="20"/>
          <w:szCs w:val="20"/>
        </w:rPr>
        <w:t>С</w:t>
      </w:r>
      <w:r w:rsidRPr="00337182">
        <w:rPr>
          <w:rFonts w:ascii="Times New Roman" w:hAnsi="Times New Roman" w:cs="Times New Roman"/>
          <w:sz w:val="20"/>
          <w:szCs w:val="20"/>
          <w:lang w:val="en-US"/>
        </w:rPr>
        <w:t>.77-84</w:t>
      </w:r>
      <w:r w:rsidRPr="00337182">
        <w:rPr>
          <w:rFonts w:ascii="Times New Roman" w:hAnsi="Times New Roman" w:cs="Times New Roman"/>
          <w:sz w:val="20"/>
          <w:szCs w:val="20"/>
          <w:lang w:val="uz-Cyrl-UZ"/>
        </w:rPr>
        <w:tab/>
      </w:r>
    </w:p>
    <w:p w:rsidR="004731E5" w:rsidRPr="00337182" w:rsidRDefault="004731E5" w:rsidP="004731E5">
      <w:pPr>
        <w:pStyle w:val="references"/>
        <w:numPr>
          <w:ilvl w:val="0"/>
          <w:numId w:val="3"/>
        </w:numPr>
        <w:tabs>
          <w:tab w:val="left" w:pos="284"/>
          <w:tab w:val="left" w:pos="1134"/>
        </w:tabs>
        <w:spacing w:after="0" w:line="240" w:lineRule="auto"/>
        <w:ind w:left="284" w:hanging="284"/>
        <w:rPr>
          <w:sz w:val="20"/>
          <w:szCs w:val="20"/>
        </w:rPr>
      </w:pPr>
      <w:r w:rsidRPr="00337182">
        <w:rPr>
          <w:sz w:val="20"/>
          <w:szCs w:val="20"/>
        </w:rPr>
        <w:t>Xakimovich, S.I., Olimovich, K.U., Nikolayevna, I.R., Tashkenboevna, Y.S., Raximjonovna, A.G. Design of standart regulators for multi-link control objects. Turkish Journal of Computer and Mathematics Education, 2021, 12(7), стр. 349-353</w:t>
      </w:r>
    </w:p>
    <w:p w:rsidR="004731E5" w:rsidRPr="004731E5" w:rsidRDefault="004731E5" w:rsidP="004731E5">
      <w:pPr>
        <w:pStyle w:val="references"/>
        <w:numPr>
          <w:ilvl w:val="0"/>
          <w:numId w:val="3"/>
        </w:numPr>
        <w:tabs>
          <w:tab w:val="left" w:pos="284"/>
          <w:tab w:val="left" w:pos="716"/>
          <w:tab w:val="left" w:pos="1134"/>
        </w:tabs>
        <w:spacing w:after="0" w:line="240" w:lineRule="auto"/>
        <w:ind w:left="284" w:hanging="284"/>
      </w:pPr>
      <w:r w:rsidRPr="004731E5">
        <w:rPr>
          <w:sz w:val="20"/>
          <w:szCs w:val="20"/>
        </w:rPr>
        <w:t>D.A.Khalmatov, U.O.Khuzhanazarov, G.R.Alimova, J.M.Murodov. (2021) Adaptive fuzzy control system for multi-dimensional dynamic object under the conditions of uncertainty of information, International journal of advanced research in science, engineering and technology vol. 8, issue 2 , february 2021. pp.16608-16612.</w:t>
      </w:r>
    </w:p>
    <w:sectPr w:rsidR="004731E5" w:rsidRPr="004731E5" w:rsidSect="00666C63">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060F7"/>
    <w:multiLevelType w:val="hybridMultilevel"/>
    <w:tmpl w:val="85E8B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556454"/>
    <w:multiLevelType w:val="hybridMultilevel"/>
    <w:tmpl w:val="74DEFD12"/>
    <w:lvl w:ilvl="0" w:tplc="040800B4">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D47943"/>
    <w:multiLevelType w:val="multilevel"/>
    <w:tmpl w:val="B5342F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75"/>
    <w:rsid w:val="00081433"/>
    <w:rsid w:val="0017151E"/>
    <w:rsid w:val="002B3C86"/>
    <w:rsid w:val="004731E5"/>
    <w:rsid w:val="004B069D"/>
    <w:rsid w:val="00524F7B"/>
    <w:rsid w:val="00566CB6"/>
    <w:rsid w:val="00594EE7"/>
    <w:rsid w:val="005B0CB2"/>
    <w:rsid w:val="005D5375"/>
    <w:rsid w:val="006425DE"/>
    <w:rsid w:val="00A07873"/>
    <w:rsid w:val="00A92D9E"/>
    <w:rsid w:val="00B40895"/>
    <w:rsid w:val="00B50A9C"/>
    <w:rsid w:val="00CE062B"/>
    <w:rsid w:val="00CE156D"/>
    <w:rsid w:val="00E80E23"/>
    <w:rsid w:val="00F232A2"/>
    <w:rsid w:val="00F8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CB6"/>
    <w:rPr>
      <w:rFonts w:ascii="Segoe UI" w:hAnsi="Segoe UI" w:cs="Segoe UI"/>
      <w:sz w:val="18"/>
      <w:szCs w:val="18"/>
    </w:rPr>
  </w:style>
  <w:style w:type="character" w:customStyle="1" w:styleId="a4">
    <w:name w:val="Текст выноски Знак"/>
    <w:basedOn w:val="a0"/>
    <w:link w:val="a3"/>
    <w:uiPriority w:val="99"/>
    <w:semiHidden/>
    <w:rsid w:val="00566CB6"/>
    <w:rPr>
      <w:rFonts w:ascii="Segoe UI" w:eastAsia="Times New Roman" w:hAnsi="Segoe UI" w:cs="Segoe UI"/>
      <w:sz w:val="18"/>
      <w:szCs w:val="18"/>
      <w:lang w:eastAsia="ru-RU"/>
    </w:rPr>
  </w:style>
  <w:style w:type="character" w:customStyle="1" w:styleId="2">
    <w:name w:val="Основной текст (2)_"/>
    <w:basedOn w:val="a0"/>
    <w:link w:val="20"/>
    <w:locked/>
    <w:rsid w:val="004731E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731E5"/>
    <w:pPr>
      <w:widowControl w:val="0"/>
      <w:shd w:val="clear" w:color="auto" w:fill="FFFFFF"/>
      <w:spacing w:before="180" w:after="180" w:line="0" w:lineRule="atLeast"/>
      <w:ind w:hanging="920"/>
      <w:jc w:val="both"/>
    </w:pPr>
    <w:rPr>
      <w:sz w:val="20"/>
      <w:szCs w:val="20"/>
      <w:lang w:eastAsia="en-US"/>
    </w:rPr>
  </w:style>
  <w:style w:type="character" w:customStyle="1" w:styleId="21">
    <w:name w:val="Основной текст (2) + Курсив"/>
    <w:basedOn w:val="2"/>
    <w:rsid w:val="004731E5"/>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en-US" w:eastAsia="en-US" w:bidi="en-US"/>
    </w:rPr>
  </w:style>
  <w:style w:type="paragraph" w:styleId="a5">
    <w:name w:val="List Paragraph"/>
    <w:basedOn w:val="a"/>
    <w:uiPriority w:val="34"/>
    <w:qFormat/>
    <w:rsid w:val="004731E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eferences">
    <w:name w:val="references"/>
    <w:rsid w:val="004731E5"/>
    <w:pPr>
      <w:spacing w:after="50" w:line="180" w:lineRule="exact"/>
      <w:jc w:val="both"/>
    </w:pPr>
    <w:rPr>
      <w:rFonts w:ascii="Times New Roman" w:eastAsia="MS Mincho" w:hAnsi="Times New Roman" w:cs="Times New Roman"/>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A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6CB6"/>
    <w:rPr>
      <w:rFonts w:ascii="Segoe UI" w:hAnsi="Segoe UI" w:cs="Segoe UI"/>
      <w:sz w:val="18"/>
      <w:szCs w:val="18"/>
    </w:rPr>
  </w:style>
  <w:style w:type="character" w:customStyle="1" w:styleId="a4">
    <w:name w:val="Текст выноски Знак"/>
    <w:basedOn w:val="a0"/>
    <w:link w:val="a3"/>
    <w:uiPriority w:val="99"/>
    <w:semiHidden/>
    <w:rsid w:val="00566CB6"/>
    <w:rPr>
      <w:rFonts w:ascii="Segoe UI" w:eastAsia="Times New Roman" w:hAnsi="Segoe UI" w:cs="Segoe UI"/>
      <w:sz w:val="18"/>
      <w:szCs w:val="18"/>
      <w:lang w:eastAsia="ru-RU"/>
    </w:rPr>
  </w:style>
  <w:style w:type="character" w:customStyle="1" w:styleId="2">
    <w:name w:val="Основной текст (2)_"/>
    <w:basedOn w:val="a0"/>
    <w:link w:val="20"/>
    <w:locked/>
    <w:rsid w:val="004731E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4731E5"/>
    <w:pPr>
      <w:widowControl w:val="0"/>
      <w:shd w:val="clear" w:color="auto" w:fill="FFFFFF"/>
      <w:spacing w:before="180" w:after="180" w:line="0" w:lineRule="atLeast"/>
      <w:ind w:hanging="920"/>
      <w:jc w:val="both"/>
    </w:pPr>
    <w:rPr>
      <w:sz w:val="20"/>
      <w:szCs w:val="20"/>
      <w:lang w:eastAsia="en-US"/>
    </w:rPr>
  </w:style>
  <w:style w:type="character" w:customStyle="1" w:styleId="21">
    <w:name w:val="Основной текст (2) + Курсив"/>
    <w:basedOn w:val="2"/>
    <w:rsid w:val="004731E5"/>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en-US" w:eastAsia="en-US" w:bidi="en-US"/>
    </w:rPr>
  </w:style>
  <w:style w:type="paragraph" w:styleId="a5">
    <w:name w:val="List Paragraph"/>
    <w:basedOn w:val="a"/>
    <w:uiPriority w:val="34"/>
    <w:qFormat/>
    <w:rsid w:val="004731E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references">
    <w:name w:val="references"/>
    <w:rsid w:val="004731E5"/>
    <w:p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71" Type="http://schemas.openxmlformats.org/officeDocument/2006/relationships/oleObject" Target="embeddings/oleObject3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1216</Words>
  <Characters>6935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2021-09-27T11:18:00Z</cp:lastPrinted>
  <dcterms:created xsi:type="dcterms:W3CDTF">2021-09-28T11:09:00Z</dcterms:created>
  <dcterms:modified xsi:type="dcterms:W3CDTF">2021-09-28T11:10:00Z</dcterms:modified>
</cp:coreProperties>
</file>