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8588A" w14:textId="6AC4BF77" w:rsidR="00EF3ED7" w:rsidRPr="00EF3ED7" w:rsidRDefault="00EF3ED7" w:rsidP="00EF3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Hlk83643236"/>
      <w:r w:rsidRPr="00EF3ED7">
        <w:rPr>
          <w:rFonts w:ascii="Times New Roman" w:hAnsi="Times New Roman" w:cs="Times New Roman"/>
          <w:sz w:val="18"/>
          <w:szCs w:val="18"/>
        </w:rPr>
        <w:t>УДК 621.396.946</w:t>
      </w:r>
    </w:p>
    <w:p w14:paraId="18F22C99" w14:textId="7E9FC033" w:rsidR="00EF3ED7" w:rsidRPr="00653EF8" w:rsidRDefault="00EF3ED7" w:rsidP="00EF3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0CE58367" w14:textId="72D6BB69" w:rsidR="003456AD" w:rsidRDefault="00AA05FE" w:rsidP="003456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3456AD">
        <w:rPr>
          <w:rFonts w:ascii="Times New Roman" w:hAnsi="Times New Roman" w:cs="Times New Roman"/>
          <w:sz w:val="20"/>
          <w:szCs w:val="20"/>
        </w:rPr>
        <w:t xml:space="preserve">ария </w:t>
      </w:r>
      <w:r>
        <w:rPr>
          <w:rFonts w:ascii="Times New Roman" w:hAnsi="Times New Roman" w:cs="Times New Roman"/>
          <w:sz w:val="20"/>
          <w:szCs w:val="20"/>
        </w:rPr>
        <w:t>Э</w:t>
      </w:r>
      <w:r w:rsidR="003456AD">
        <w:rPr>
          <w:rFonts w:ascii="Times New Roman" w:hAnsi="Times New Roman" w:cs="Times New Roman"/>
          <w:sz w:val="20"/>
          <w:szCs w:val="20"/>
        </w:rPr>
        <w:t>дуардовна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Буравлева</w:t>
      </w:r>
      <w:proofErr w:type="spellEnd"/>
    </w:p>
    <w:p w14:paraId="5CD96B9D" w14:textId="513FB0E3" w:rsidR="003456AD" w:rsidRDefault="003456AD" w:rsidP="003456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(Сибирский федеральный университет,</w:t>
      </w:r>
      <w:r w:rsidRPr="003456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студент, г. Красноярск, </w:t>
      </w:r>
      <w:r w:rsidRPr="003456AD">
        <w:rPr>
          <w:rFonts w:ascii="Times New Roman" w:hAnsi="Times New Roman" w:cs="Times New Roman"/>
          <w:sz w:val="20"/>
          <w:szCs w:val="20"/>
        </w:rPr>
        <w:t>mariya.buravleva@mail.ru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8AA62F5" w14:textId="79F64187" w:rsidR="003456AD" w:rsidRDefault="00AA05FE" w:rsidP="003650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r w:rsidR="003456AD">
        <w:rPr>
          <w:rFonts w:ascii="Times New Roman" w:hAnsi="Times New Roman" w:cs="Times New Roman"/>
          <w:sz w:val="20"/>
          <w:szCs w:val="20"/>
        </w:rPr>
        <w:t>авыд</w:t>
      </w:r>
      <w:proofErr w:type="spellEnd"/>
      <w:r w:rsidR="003456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r w:rsidR="003456AD">
        <w:rPr>
          <w:rFonts w:ascii="Times New Roman" w:hAnsi="Times New Roman" w:cs="Times New Roman"/>
          <w:sz w:val="20"/>
          <w:szCs w:val="20"/>
        </w:rPr>
        <w:t>енисовис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Кликно</w:t>
      </w:r>
      <w:proofErr w:type="spellEnd"/>
    </w:p>
    <w:p w14:paraId="5517CA6E" w14:textId="39E20ACD" w:rsidR="003456AD" w:rsidRDefault="003456AD" w:rsidP="003650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(Сибирский федеральный университет,</w:t>
      </w:r>
      <w:r w:rsidRPr="003456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студент, г. Красноярск, </w:t>
      </w:r>
      <w:r w:rsidRPr="003456AD">
        <w:rPr>
          <w:rFonts w:ascii="Times New Roman" w:hAnsi="Times New Roman" w:cs="Times New Roman"/>
          <w:sz w:val="20"/>
          <w:szCs w:val="20"/>
        </w:rPr>
        <w:t>kliknodavid@mail.ru</w:t>
      </w:r>
      <w:r>
        <w:rPr>
          <w:rFonts w:ascii="Times New Roman" w:hAnsi="Times New Roman" w:cs="Times New Roman"/>
          <w:sz w:val="20"/>
          <w:szCs w:val="20"/>
        </w:rPr>
        <w:t>)</w:t>
      </w:r>
      <w:r w:rsidR="00AA05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52E79F" w14:textId="5806EE78" w:rsidR="00AA05FE" w:rsidRDefault="00AA05FE" w:rsidP="003650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626BE">
        <w:rPr>
          <w:rFonts w:ascii="Times New Roman" w:hAnsi="Times New Roman" w:cs="Times New Roman"/>
          <w:sz w:val="20"/>
          <w:szCs w:val="20"/>
        </w:rPr>
        <w:t>ндрей Борисович</w:t>
      </w:r>
      <w:r>
        <w:rPr>
          <w:rFonts w:ascii="Times New Roman" w:hAnsi="Times New Roman" w:cs="Times New Roman"/>
          <w:sz w:val="20"/>
          <w:szCs w:val="20"/>
        </w:rPr>
        <w:t xml:space="preserve"> Гладышев</w:t>
      </w:r>
    </w:p>
    <w:p w14:paraId="253DA85D" w14:textId="45C4348A" w:rsidR="003456AD" w:rsidRDefault="003456AD" w:rsidP="003456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(Сибирский федеральный университет,</w:t>
      </w:r>
      <w:r w:rsidRPr="003456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заведующий кафедрой, канд. техн. наук, г. Красноярск, </w:t>
      </w:r>
      <w:r w:rsidRPr="003456AD">
        <w:rPr>
          <w:rFonts w:ascii="Times New Roman" w:hAnsi="Times New Roman" w:cs="Times New Roman"/>
          <w:sz w:val="20"/>
          <w:szCs w:val="20"/>
        </w:rPr>
        <w:t>a-glonass@yandex.ru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bookmarkEnd w:id="0"/>
    <w:p w14:paraId="45F6E750" w14:textId="77777777" w:rsidR="009626BE" w:rsidRDefault="009626BE" w:rsidP="00962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EE0E02" w14:textId="17E263D7" w:rsidR="009626BE" w:rsidRPr="00E2223F" w:rsidRDefault="00E2223F" w:rsidP="009626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Maria E. </w:t>
      </w:r>
      <w:proofErr w:type="spellStart"/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Buravleva</w:t>
      </w:r>
      <w:proofErr w:type="spellEnd"/>
    </w:p>
    <w:p w14:paraId="259C5764" w14:textId="6764EA3C" w:rsidR="009626BE" w:rsidRPr="00E2223F" w:rsidRDefault="009626BE" w:rsidP="009626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(</w:t>
      </w:r>
      <w:r w:rsidR="00E2223F"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Siberian Federal University,</w:t>
      </w: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E2223F"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student</w:t>
      </w: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r w:rsidR="00E2223F"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Krasnoyarsk,</w:t>
      </w: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mariya.buravleva@mail.ru)</w:t>
      </w:r>
    </w:p>
    <w:p w14:paraId="71E11C72" w14:textId="291493FD" w:rsidR="009626BE" w:rsidRPr="0079029E" w:rsidRDefault="009626BE" w:rsidP="009626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79029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E2223F" w:rsidRPr="0079029E">
        <w:rPr>
          <w:rFonts w:ascii="Times New Roman" w:hAnsi="Times New Roman" w:cs="Times New Roman"/>
          <w:i/>
          <w:iCs/>
          <w:sz w:val="18"/>
          <w:szCs w:val="18"/>
          <w:lang w:val="en-US"/>
        </w:rPr>
        <w:t>Davyd</w:t>
      </w:r>
      <w:proofErr w:type="spellEnd"/>
      <w:r w:rsidR="00E2223F" w:rsidRPr="0079029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D. </w:t>
      </w:r>
      <w:proofErr w:type="spellStart"/>
      <w:r w:rsidR="00E2223F" w:rsidRPr="0079029E">
        <w:rPr>
          <w:rFonts w:ascii="Times New Roman" w:hAnsi="Times New Roman" w:cs="Times New Roman"/>
          <w:i/>
          <w:iCs/>
          <w:sz w:val="18"/>
          <w:szCs w:val="18"/>
          <w:lang w:val="en-US"/>
        </w:rPr>
        <w:t>Klikno</w:t>
      </w:r>
      <w:proofErr w:type="spellEnd"/>
    </w:p>
    <w:p w14:paraId="640D44E9" w14:textId="7306E800" w:rsidR="009626BE" w:rsidRPr="00E2223F" w:rsidRDefault="009626BE" w:rsidP="00962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2223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E2223F"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(Siberian Federal University, student, Krasnoyarsk, </w:t>
      </w: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kliknodavid@mail.ru)</w:t>
      </w:r>
      <w:r w:rsidRPr="00E222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9A8BCF2" w14:textId="77777777" w:rsidR="009626BE" w:rsidRPr="0079029E" w:rsidRDefault="009626BE" w:rsidP="009626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79029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Andrey B. Gladyshev </w:t>
      </w:r>
    </w:p>
    <w:p w14:paraId="225126A7" w14:textId="3C3DC9A8" w:rsidR="009626BE" w:rsidRPr="009626BE" w:rsidRDefault="009626BE" w:rsidP="00962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(</w:t>
      </w:r>
      <w:r w:rsidRPr="009626BE">
        <w:rPr>
          <w:rFonts w:ascii="Times New Roman" w:hAnsi="Times New Roman" w:cs="Times New Roman"/>
          <w:i/>
          <w:iCs/>
          <w:sz w:val="18"/>
          <w:szCs w:val="18"/>
          <w:lang w:val="en-US"/>
        </w:rPr>
        <w:t>Siberian Federal University</w:t>
      </w:r>
      <w:r w:rsidRPr="009626B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26BE">
        <w:rPr>
          <w:rFonts w:ascii="Times New Roman" w:hAnsi="Times New Roman" w:cs="Times New Roman"/>
          <w:i/>
          <w:iCs/>
          <w:sz w:val="18"/>
          <w:szCs w:val="18"/>
          <w:lang w:val="en-US"/>
        </w:rPr>
        <w:t>head of department</w:t>
      </w:r>
      <w:r w:rsidRPr="009626B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26BE">
        <w:rPr>
          <w:rFonts w:ascii="Times New Roman" w:hAnsi="Times New Roman" w:cs="Times New Roman"/>
          <w:i/>
          <w:iCs/>
          <w:sz w:val="18"/>
          <w:szCs w:val="18"/>
          <w:lang w:val="en-US"/>
        </w:rPr>
        <w:t>candidate of technical sciences</w:t>
      </w:r>
      <w:r w:rsidRPr="009626B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2223F">
        <w:rPr>
          <w:rFonts w:ascii="Times New Roman" w:hAnsi="Times New Roman" w:cs="Times New Roman"/>
          <w:i/>
          <w:iCs/>
          <w:sz w:val="18"/>
          <w:szCs w:val="18"/>
          <w:lang w:val="en-US"/>
        </w:rPr>
        <w:t>Krasnoyarsk, a-glonass@yandex.ru)</w:t>
      </w:r>
      <w:r w:rsidRPr="009626B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33316EC" w14:textId="33123CE1" w:rsidR="009626BE" w:rsidRPr="009626BE" w:rsidRDefault="009626BE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0F7D26D" w14:textId="266B9E54" w:rsidR="00AA05FE" w:rsidRPr="00365009" w:rsidRDefault="00AA05FE" w:rsidP="00365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83643296"/>
      <w:r w:rsidRPr="00365009">
        <w:rPr>
          <w:rFonts w:ascii="Times New Roman" w:hAnsi="Times New Roman" w:cs="Times New Roman"/>
          <w:b/>
          <w:bCs/>
          <w:sz w:val="20"/>
          <w:szCs w:val="20"/>
        </w:rPr>
        <w:t>ПРОГРАММНО-АППАРАТНЫЙ КОМПЛЕКС МОДЕЛИРОВАНИЯ ШИРОКОПОЛОСНОГО КАНАЛА СИСТЕМЫ СПУТНИКОВОЙ СВЯЗИ</w:t>
      </w:r>
    </w:p>
    <w:bookmarkEnd w:id="2"/>
    <w:p w14:paraId="09A5C2E0" w14:textId="77777777" w:rsidR="00365009" w:rsidRPr="00365009" w:rsidRDefault="00365009" w:rsidP="00365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9BF49" w14:textId="3731D45B" w:rsidR="00AA05FE" w:rsidRPr="00365009" w:rsidRDefault="00365009" w:rsidP="0036500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65009">
        <w:rPr>
          <w:rFonts w:ascii="Times New Roman" w:hAnsi="Times New Roman" w:cs="Times New Roman"/>
          <w:b/>
          <w:bCs/>
          <w:sz w:val="20"/>
          <w:szCs w:val="20"/>
          <w:lang w:val="en-US"/>
        </w:rPr>
        <w:t>SOFTWARE AND HARDWARE FOR MODELING A BROADBAND SATELLITE COMMUNICATION SYSTEM</w:t>
      </w:r>
    </w:p>
    <w:p w14:paraId="0DAC7DC1" w14:textId="77777777" w:rsidR="00365009" w:rsidRPr="00365009" w:rsidRDefault="00365009" w:rsidP="00EF3E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F7C300C" w14:textId="5305717D" w:rsidR="00365009" w:rsidRPr="00EF3ED7" w:rsidRDefault="00365009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61073">
        <w:rPr>
          <w:rFonts w:ascii="Times New Roman" w:hAnsi="Times New Roman" w:cs="Times New Roman"/>
          <w:i/>
          <w:iCs/>
          <w:sz w:val="20"/>
          <w:szCs w:val="20"/>
        </w:rPr>
        <w:t>Аннотация. В работе приведены результаты разработки программно-аппаратного комплекса для моделирования канала спутниковой связи. Показана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структурная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схема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состав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результаты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экспериментальных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>исследований</w:t>
      </w:r>
      <w:r w:rsidRPr="00EF3E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12DF9FC8" w14:textId="5030DDFB" w:rsidR="00365009" w:rsidRPr="00361073" w:rsidRDefault="00361073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61073">
        <w:rPr>
          <w:rFonts w:ascii="Times New Roman" w:hAnsi="Times New Roman" w:cs="Times New Roman"/>
          <w:i/>
          <w:iCs/>
          <w:sz w:val="20"/>
          <w:szCs w:val="20"/>
          <w:lang w:val="en-US"/>
        </w:rPr>
        <w:t>Abstract. The paper presents the results of the development of a software and hardware complex for simulating a satellite communication channel. Shown is a block diagram, composition and results of experimental studies.</w:t>
      </w:r>
    </w:p>
    <w:p w14:paraId="4DE26E17" w14:textId="794E50C4" w:rsidR="00361073" w:rsidRPr="00361073" w:rsidRDefault="00361073" w:rsidP="0036107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61073"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</w:t>
      </w:r>
      <w:r>
        <w:rPr>
          <w:rFonts w:ascii="Times New Roman" w:hAnsi="Times New Roman" w:cs="Times New Roman"/>
          <w:i/>
          <w:iCs/>
          <w:sz w:val="20"/>
          <w:szCs w:val="20"/>
        </w:rPr>
        <w:t>программно-аппаратный комплекс, спутниковые системы связи,</w:t>
      </w:r>
      <w:r w:rsidRPr="00361073">
        <w:rPr>
          <w:rFonts w:ascii="Times New Roman" w:hAnsi="Times New Roman" w:cs="Times New Roman"/>
          <w:i/>
          <w:iCs/>
          <w:sz w:val="20"/>
          <w:szCs w:val="20"/>
        </w:rPr>
        <w:t xml:space="preserve"> DVB-S2, TCP/IP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81B73A8" w14:textId="0591A533" w:rsidR="00361073" w:rsidRDefault="00361073" w:rsidP="0036107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61073">
        <w:rPr>
          <w:rFonts w:ascii="Times New Roman" w:hAnsi="Times New Roman" w:cs="Times New Roman"/>
          <w:i/>
          <w:iCs/>
          <w:sz w:val="20"/>
          <w:szCs w:val="20"/>
          <w:lang w:val="en-US"/>
        </w:rPr>
        <w:t>Keywords: hardware and software complex, satellite communication systems, DVB-S2, TCP/IP.</w:t>
      </w:r>
    </w:p>
    <w:p w14:paraId="3F7B55D1" w14:textId="77777777" w:rsidR="00361073" w:rsidRPr="00361073" w:rsidRDefault="00361073" w:rsidP="0036107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465CD60" w14:textId="6AC9ED78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В настоящий момент развитие удалённых и труднодоступных территорий, в том числе северных регионов Российской Федерации, обладает несомненной актуальностью. Данные территории богаты значительными природными ресурсами и имеют важное геополитические значение для нашей страны</w:t>
      </w:r>
      <w:r w:rsidR="008F5166">
        <w:rPr>
          <w:rFonts w:ascii="Times New Roman" w:hAnsi="Times New Roman" w:cs="Times New Roman"/>
          <w:sz w:val="20"/>
          <w:szCs w:val="20"/>
        </w:rPr>
        <w:t xml:space="preserve"> </w:t>
      </w:r>
      <w:r w:rsidR="008F5166" w:rsidRPr="006670F5">
        <w:rPr>
          <w:rFonts w:ascii="Times New Roman" w:hAnsi="Times New Roman" w:cs="Times New Roman"/>
          <w:sz w:val="20"/>
          <w:szCs w:val="20"/>
        </w:rPr>
        <w:t>[1]</w:t>
      </w:r>
      <w:r w:rsidRPr="006670F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84BF16" w14:textId="4C8EFABD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lastRenderedPageBreak/>
        <w:t>Для успешного развития данных территорий необходимо создание сети телекоммуникаций и предоставление услуг связи. Одним из решений этой проблемы является использование спутниковой связи и применение методов широкополосного доступа к мультимедийным ресурсам и сети Интернет. Широкополосные сигналы с шириной спектра сигнала до 500 МГц являются наиболее перспективными в настоящее время [</w:t>
      </w:r>
      <w:r w:rsidR="008F5166">
        <w:rPr>
          <w:rFonts w:ascii="Times New Roman" w:hAnsi="Times New Roman" w:cs="Times New Roman"/>
          <w:sz w:val="20"/>
          <w:szCs w:val="20"/>
        </w:rPr>
        <w:t>2</w:t>
      </w:r>
      <w:r w:rsidRPr="006670F5">
        <w:rPr>
          <w:rFonts w:ascii="Times New Roman" w:hAnsi="Times New Roman" w:cs="Times New Roman"/>
          <w:sz w:val="20"/>
          <w:szCs w:val="20"/>
        </w:rPr>
        <w:t>].</w:t>
      </w:r>
    </w:p>
    <w:p w14:paraId="7FA34EFC" w14:textId="403ECAB6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Спутниковая связь обладает важнейшими достоинствами, необходимыми для построения крупномасштабных телекоммуникационных сетей.</w:t>
      </w:r>
    </w:p>
    <w:p w14:paraId="488ECFC4" w14:textId="3CB789D1" w:rsidR="00606C87" w:rsidRPr="00606C87" w:rsidRDefault="00606C87" w:rsidP="00606C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сегодняшний день наибольшими перспективами в области передачи данных обладают </w:t>
      </w:r>
      <w:r w:rsidRPr="00606C87">
        <w:rPr>
          <w:rFonts w:ascii="Times New Roman" w:hAnsi="Times New Roman" w:cs="Times New Roman"/>
          <w:sz w:val="20"/>
          <w:szCs w:val="20"/>
        </w:rPr>
        <w:t xml:space="preserve">VSAT </w:t>
      </w:r>
      <w:r>
        <w:rPr>
          <w:rFonts w:ascii="Times New Roman" w:hAnsi="Times New Roman" w:cs="Times New Roman"/>
          <w:sz w:val="20"/>
          <w:szCs w:val="20"/>
        </w:rPr>
        <w:t>сети.</w:t>
      </w:r>
    </w:p>
    <w:p w14:paraId="475DB19C" w14:textId="77AEA37F" w:rsidR="004606A6" w:rsidRPr="006670F5" w:rsidRDefault="00606C87" w:rsidP="004606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06C87">
        <w:rPr>
          <w:rFonts w:ascii="Times New Roman" w:hAnsi="Times New Roman" w:cs="Times New Roman"/>
          <w:sz w:val="20"/>
          <w:szCs w:val="20"/>
        </w:rPr>
        <w:t>VSAT</w:t>
      </w:r>
      <w:r>
        <w:rPr>
          <w:rFonts w:ascii="Times New Roman" w:hAnsi="Times New Roman" w:cs="Times New Roman"/>
          <w:sz w:val="20"/>
          <w:szCs w:val="20"/>
        </w:rPr>
        <w:t xml:space="preserve"> сети организованы по принципу применения в качестве абонентских терминалов – малых земных станций спутниковой связи</w:t>
      </w:r>
      <w:r w:rsidR="002C3C81">
        <w:rPr>
          <w:rFonts w:ascii="Times New Roman" w:hAnsi="Times New Roman" w:cs="Times New Roman"/>
          <w:sz w:val="20"/>
          <w:szCs w:val="20"/>
        </w:rPr>
        <w:t xml:space="preserve"> </w:t>
      </w:r>
      <w:r w:rsidR="002C3C81" w:rsidRPr="00606C8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C3C81" w:rsidRPr="00606C87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2C3C81" w:rsidRPr="00606C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C81" w:rsidRPr="00606C87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="002C3C81" w:rsidRPr="00606C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C81" w:rsidRPr="00606C87">
        <w:rPr>
          <w:rFonts w:ascii="Times New Roman" w:hAnsi="Times New Roman" w:cs="Times New Roman"/>
          <w:sz w:val="20"/>
          <w:szCs w:val="20"/>
        </w:rPr>
        <w:t>Aperture</w:t>
      </w:r>
      <w:proofErr w:type="spellEnd"/>
      <w:r w:rsidR="002C3C81" w:rsidRPr="00606C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C81" w:rsidRPr="00606C87">
        <w:rPr>
          <w:rFonts w:ascii="Times New Roman" w:hAnsi="Times New Roman" w:cs="Times New Roman"/>
          <w:sz w:val="20"/>
          <w:szCs w:val="20"/>
        </w:rPr>
        <w:t>Terminal</w:t>
      </w:r>
      <w:proofErr w:type="spellEnd"/>
      <w:r w:rsidR="002C3C81" w:rsidRPr="00606C8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C3C81">
        <w:rPr>
          <w:rFonts w:ascii="Times New Roman" w:hAnsi="Times New Roman" w:cs="Times New Roman"/>
          <w:sz w:val="20"/>
          <w:szCs w:val="20"/>
        </w:rPr>
        <w:t>Сеть малых земных станции спутниковой связи (МЗССС) управляется центральной земной станцией</w:t>
      </w:r>
      <w:r w:rsidR="002C3C81" w:rsidRPr="002C3C81">
        <w:rPr>
          <w:rFonts w:ascii="Times New Roman" w:hAnsi="Times New Roman" w:cs="Times New Roman"/>
          <w:sz w:val="20"/>
          <w:szCs w:val="20"/>
        </w:rPr>
        <w:t xml:space="preserve"> </w:t>
      </w:r>
      <w:r w:rsidR="002C3C81" w:rsidRPr="00606C87">
        <w:rPr>
          <w:rFonts w:ascii="Times New Roman" w:hAnsi="Times New Roman" w:cs="Times New Roman"/>
          <w:sz w:val="20"/>
          <w:szCs w:val="20"/>
        </w:rPr>
        <w:t>спутниковой связи (ЦЗССС)</w:t>
      </w:r>
      <w:r w:rsidR="002C3C81">
        <w:rPr>
          <w:rFonts w:ascii="Times New Roman" w:hAnsi="Times New Roman" w:cs="Times New Roman"/>
          <w:sz w:val="20"/>
          <w:szCs w:val="20"/>
        </w:rPr>
        <w:t xml:space="preserve">. </w:t>
      </w:r>
      <w:r w:rsidRPr="00606C87">
        <w:rPr>
          <w:rFonts w:ascii="Times New Roman" w:hAnsi="Times New Roman" w:cs="Times New Roman"/>
          <w:sz w:val="20"/>
          <w:szCs w:val="20"/>
        </w:rPr>
        <w:t xml:space="preserve"> </w:t>
      </w:r>
      <w:r w:rsidR="002C3C81">
        <w:rPr>
          <w:rFonts w:ascii="Times New Roman" w:hAnsi="Times New Roman" w:cs="Times New Roman"/>
          <w:sz w:val="20"/>
          <w:szCs w:val="20"/>
        </w:rPr>
        <w:t>Особенностью таких станций является ее малые габариты и небольшой диаметр антенной системы.</w:t>
      </w:r>
      <w:r w:rsidR="004606A6">
        <w:rPr>
          <w:rFonts w:ascii="Times New Roman" w:hAnsi="Times New Roman" w:cs="Times New Roman"/>
          <w:sz w:val="20"/>
          <w:szCs w:val="20"/>
        </w:rPr>
        <w:t xml:space="preserve"> </w:t>
      </w:r>
      <w:r w:rsidR="004606A6" w:rsidRPr="006670F5">
        <w:rPr>
          <w:rFonts w:ascii="Times New Roman" w:hAnsi="Times New Roman" w:cs="Times New Roman"/>
          <w:sz w:val="20"/>
          <w:szCs w:val="20"/>
        </w:rPr>
        <w:t xml:space="preserve">Классическая схема </w:t>
      </w:r>
      <w:r w:rsidR="004606A6">
        <w:rPr>
          <w:rFonts w:ascii="Times New Roman" w:hAnsi="Times New Roman" w:cs="Times New Roman"/>
          <w:sz w:val="20"/>
          <w:szCs w:val="20"/>
        </w:rPr>
        <w:t xml:space="preserve">сети </w:t>
      </w:r>
      <w:r w:rsidR="004606A6" w:rsidRPr="006670F5">
        <w:rPr>
          <w:rFonts w:ascii="Times New Roman" w:hAnsi="Times New Roman" w:cs="Times New Roman"/>
          <w:sz w:val="20"/>
          <w:szCs w:val="20"/>
        </w:rPr>
        <w:t xml:space="preserve">VSAT </w:t>
      </w:r>
      <w:r w:rsidR="004606A6">
        <w:rPr>
          <w:rFonts w:ascii="Times New Roman" w:hAnsi="Times New Roman" w:cs="Times New Roman"/>
          <w:sz w:val="20"/>
          <w:szCs w:val="20"/>
        </w:rPr>
        <w:t xml:space="preserve">предоставляющей не только услуги </w:t>
      </w:r>
      <w:r w:rsidR="0001384C">
        <w:rPr>
          <w:rFonts w:ascii="Times New Roman" w:hAnsi="Times New Roman" w:cs="Times New Roman"/>
          <w:sz w:val="20"/>
          <w:szCs w:val="20"/>
        </w:rPr>
        <w:t>связи,</w:t>
      </w:r>
      <w:r w:rsidR="004606A6">
        <w:rPr>
          <w:rFonts w:ascii="Times New Roman" w:hAnsi="Times New Roman" w:cs="Times New Roman"/>
          <w:sz w:val="20"/>
          <w:szCs w:val="20"/>
        </w:rPr>
        <w:t xml:space="preserve"> но и </w:t>
      </w:r>
      <w:r w:rsidR="004606A6" w:rsidRPr="006670F5">
        <w:rPr>
          <w:rFonts w:ascii="Times New Roman" w:hAnsi="Times New Roman" w:cs="Times New Roman"/>
          <w:sz w:val="20"/>
          <w:szCs w:val="20"/>
        </w:rPr>
        <w:t>широкополосного доступа представлена на рис. 1.</w:t>
      </w:r>
    </w:p>
    <w:p w14:paraId="1E119E38" w14:textId="77777777" w:rsidR="0001384C" w:rsidRDefault="0001384C" w:rsidP="000138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65B2931" wp14:editId="27DCDA4E">
            <wp:extent cx="3809272" cy="1788747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241" cy="180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8887" w14:textId="1FCD03F8" w:rsidR="000656F2" w:rsidRDefault="0001384C" w:rsidP="0001384C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656F2">
        <w:rPr>
          <w:rFonts w:ascii="Times New Roman" w:hAnsi="Times New Roman" w:cs="Times New Roman"/>
          <w:i/>
          <w:iCs/>
          <w:sz w:val="18"/>
          <w:szCs w:val="18"/>
        </w:rPr>
        <w:t xml:space="preserve">Рис. 1. Схема спутниковой системы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по технологии </w:t>
      </w:r>
      <w:r w:rsidRPr="0001384C">
        <w:rPr>
          <w:rFonts w:ascii="Times New Roman" w:hAnsi="Times New Roman" w:cs="Times New Roman"/>
          <w:i/>
          <w:iCs/>
          <w:sz w:val="18"/>
          <w:szCs w:val="18"/>
        </w:rPr>
        <w:t>VSAT</w:t>
      </w:r>
    </w:p>
    <w:p w14:paraId="171E123E" w14:textId="77777777" w:rsidR="0001384C" w:rsidRDefault="0001384C" w:rsidP="0001384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14:paraId="189F734C" w14:textId="77777777" w:rsidR="004606A6" w:rsidRDefault="004606A6" w:rsidP="00606C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помощью технологии </w:t>
      </w:r>
      <w:r w:rsidRPr="00606C87">
        <w:rPr>
          <w:rFonts w:ascii="Times New Roman" w:hAnsi="Times New Roman" w:cs="Times New Roman"/>
          <w:sz w:val="20"/>
          <w:szCs w:val="20"/>
        </w:rPr>
        <w:t>VSAT</w:t>
      </w:r>
      <w:r>
        <w:rPr>
          <w:rFonts w:ascii="Times New Roman" w:hAnsi="Times New Roman" w:cs="Times New Roman"/>
          <w:sz w:val="20"/>
          <w:szCs w:val="20"/>
        </w:rPr>
        <w:t xml:space="preserve"> можно достаточно оперативно организовать каналы связи и передачи данных на большой территории и практически не ограниченному количеству абонентов.</w:t>
      </w:r>
    </w:p>
    <w:p w14:paraId="2E24D790" w14:textId="4A965BF1" w:rsidR="0001384C" w:rsidRDefault="0001384C" w:rsidP="004606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Сети VSAT</w:t>
      </w:r>
      <w:r w:rsidR="004606A6">
        <w:rPr>
          <w:rFonts w:ascii="Times New Roman" w:hAnsi="Times New Roman" w:cs="Times New Roman"/>
          <w:sz w:val="20"/>
          <w:szCs w:val="20"/>
        </w:rPr>
        <w:t xml:space="preserve"> могут иметь топологии: звезда, когда МЗССС может напрямую, </w:t>
      </w:r>
      <w:r w:rsidR="004606A6" w:rsidRPr="004606A6">
        <w:rPr>
          <w:rFonts w:ascii="Times New Roman" w:hAnsi="Times New Roman" w:cs="Times New Roman"/>
          <w:sz w:val="20"/>
          <w:szCs w:val="20"/>
        </w:rPr>
        <w:t>«в один скачок</w:t>
      </w:r>
      <w:r w:rsidRPr="004606A6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связаться</w:t>
      </w:r>
      <w:r w:rsidR="004606A6">
        <w:rPr>
          <w:rFonts w:ascii="Times New Roman" w:hAnsi="Times New Roman" w:cs="Times New Roman"/>
          <w:sz w:val="20"/>
          <w:szCs w:val="20"/>
        </w:rPr>
        <w:t xml:space="preserve"> с </w:t>
      </w:r>
      <w:r w:rsidR="004606A6" w:rsidRPr="00606C87">
        <w:rPr>
          <w:rFonts w:ascii="Times New Roman" w:hAnsi="Times New Roman" w:cs="Times New Roman"/>
          <w:sz w:val="20"/>
          <w:szCs w:val="20"/>
        </w:rPr>
        <w:t>ЦЗССС</w:t>
      </w:r>
      <w:r w:rsidR="004606A6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="004606A6">
        <w:rPr>
          <w:rFonts w:ascii="Times New Roman" w:hAnsi="Times New Roman" w:cs="Times New Roman"/>
          <w:sz w:val="20"/>
          <w:szCs w:val="20"/>
        </w:rPr>
        <w:t>п</w:t>
      </w:r>
      <w:r w:rsidR="004606A6" w:rsidRPr="004606A6">
        <w:rPr>
          <w:rFonts w:ascii="Times New Roman" w:hAnsi="Times New Roman" w:cs="Times New Roman"/>
          <w:sz w:val="20"/>
          <w:szCs w:val="20"/>
        </w:rPr>
        <w:t>олносвязная</w:t>
      </w:r>
      <w:proofErr w:type="spellEnd"/>
      <w:r w:rsidR="004606A6" w:rsidRPr="004606A6">
        <w:rPr>
          <w:rFonts w:ascii="Times New Roman" w:hAnsi="Times New Roman" w:cs="Times New Roman"/>
          <w:sz w:val="20"/>
          <w:szCs w:val="20"/>
        </w:rPr>
        <w:t xml:space="preserve"> топология</w:t>
      </w:r>
      <w:r w:rsidR="004606A6">
        <w:rPr>
          <w:rFonts w:ascii="Times New Roman" w:hAnsi="Times New Roman" w:cs="Times New Roman"/>
          <w:sz w:val="20"/>
          <w:szCs w:val="20"/>
        </w:rPr>
        <w:t>, когда а</w:t>
      </w:r>
      <w:r w:rsidR="004606A6" w:rsidRPr="004606A6">
        <w:rPr>
          <w:rFonts w:ascii="Times New Roman" w:hAnsi="Times New Roman" w:cs="Times New Roman"/>
          <w:sz w:val="20"/>
          <w:szCs w:val="20"/>
        </w:rPr>
        <w:t>бонентские</w:t>
      </w:r>
      <w:r w:rsidR="004606A6">
        <w:rPr>
          <w:rFonts w:ascii="Times New Roman" w:hAnsi="Times New Roman" w:cs="Times New Roman"/>
          <w:sz w:val="20"/>
          <w:szCs w:val="20"/>
        </w:rPr>
        <w:t xml:space="preserve"> </w:t>
      </w:r>
      <w:r w:rsidR="004606A6" w:rsidRPr="004606A6">
        <w:rPr>
          <w:rFonts w:ascii="Times New Roman" w:hAnsi="Times New Roman" w:cs="Times New Roman"/>
          <w:sz w:val="20"/>
          <w:szCs w:val="20"/>
        </w:rPr>
        <w:t xml:space="preserve">станции могут связываться друг с </w:t>
      </w:r>
      <w:r w:rsidR="006A3469" w:rsidRPr="004606A6">
        <w:rPr>
          <w:rFonts w:ascii="Times New Roman" w:hAnsi="Times New Roman" w:cs="Times New Roman"/>
          <w:sz w:val="20"/>
          <w:szCs w:val="20"/>
        </w:rPr>
        <w:t>другом</w:t>
      </w:r>
      <w:r w:rsidR="006A346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рис 2)</w:t>
      </w:r>
      <w:r w:rsidR="004606A6" w:rsidRPr="004606A6">
        <w:rPr>
          <w:rFonts w:ascii="Times New Roman" w:hAnsi="Times New Roman" w:cs="Times New Roman"/>
          <w:sz w:val="20"/>
          <w:szCs w:val="20"/>
        </w:rPr>
        <w:t>.</w:t>
      </w:r>
    </w:p>
    <w:p w14:paraId="12B87CBF" w14:textId="77777777" w:rsidR="00E2223F" w:rsidRPr="0001384C" w:rsidRDefault="00E2223F" w:rsidP="00E2223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сегодняшний день спутниковые системы связи, основанные на VSAT технологии могут предоставить услуги качественной телефонии, обеспечить высокую степень защиты при предоставлении широкого набора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мультисервисных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услуг, п</w:t>
      </w:r>
      <w:r w:rsidRPr="0001384C">
        <w:rPr>
          <w:rFonts w:ascii="Times New Roman" w:hAnsi="Times New Roman" w:cs="Times New Roman"/>
          <w:sz w:val="20"/>
          <w:szCs w:val="20"/>
        </w:rPr>
        <w:t>олнофункциональные сетевые услуги связи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384C">
        <w:rPr>
          <w:rFonts w:ascii="Times New Roman" w:hAnsi="Times New Roman" w:cs="Times New Roman"/>
          <w:sz w:val="20"/>
          <w:szCs w:val="20"/>
        </w:rPr>
        <w:t>по протоколу IPv4 (с поддержкой IPv6)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F6E864" w14:textId="01E887D0" w:rsidR="004606A6" w:rsidRDefault="0001384C" w:rsidP="00E932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E3A2268" wp14:editId="7F509946">
            <wp:extent cx="2736043" cy="1115034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4628" cy="113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51D" w14:textId="45D5F1F4" w:rsidR="0001384C" w:rsidRDefault="0001384C" w:rsidP="0001384C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656F2">
        <w:rPr>
          <w:rFonts w:ascii="Times New Roman" w:hAnsi="Times New Roman" w:cs="Times New Roman"/>
          <w:i/>
          <w:iCs/>
          <w:sz w:val="18"/>
          <w:szCs w:val="18"/>
        </w:rPr>
        <w:t xml:space="preserve">Рис. </w:t>
      </w:r>
      <w:r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Pr="000656F2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Топология сетей </w:t>
      </w:r>
      <w:r w:rsidRPr="0001384C">
        <w:rPr>
          <w:rFonts w:ascii="Times New Roman" w:hAnsi="Times New Roman" w:cs="Times New Roman"/>
          <w:i/>
          <w:iCs/>
          <w:sz w:val="18"/>
          <w:szCs w:val="18"/>
        </w:rPr>
        <w:t>VSAT</w:t>
      </w:r>
    </w:p>
    <w:p w14:paraId="67D2E2E2" w14:textId="77777777" w:rsidR="0001384C" w:rsidRPr="004606A6" w:rsidRDefault="0001384C" w:rsidP="004606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10AE8CE8" w14:textId="7066144E" w:rsid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Стек протоколов TCP/IP — это концептуальная модель и набор коммуникационных протоколов, используемых в Интернете и других подобных компьютерных сетях</w:t>
      </w:r>
      <w:r w:rsidR="0001384C">
        <w:rPr>
          <w:rFonts w:ascii="Times New Roman" w:hAnsi="Times New Roman" w:cs="Times New Roman"/>
          <w:sz w:val="20"/>
          <w:szCs w:val="20"/>
        </w:rPr>
        <w:t>. Н</w:t>
      </w:r>
      <w:r w:rsidRPr="006670F5">
        <w:rPr>
          <w:rFonts w:ascii="Times New Roman" w:hAnsi="Times New Roman" w:cs="Times New Roman"/>
          <w:sz w:val="20"/>
          <w:szCs w:val="20"/>
        </w:rPr>
        <w:t xml:space="preserve">о существуют проблемы, связанные с применением этих протоколов, обусловленные разбросом скоростей сетевых каналов, встречающихся при передаче трафика. </w:t>
      </w:r>
      <w:proofErr w:type="gramStart"/>
      <w:r w:rsidRPr="006670F5">
        <w:rPr>
          <w:rFonts w:ascii="Times New Roman" w:hAnsi="Times New Roman" w:cs="Times New Roman"/>
          <w:sz w:val="20"/>
          <w:szCs w:val="20"/>
        </w:rPr>
        <w:t>Следовательно</w:t>
      </w:r>
      <w:proofErr w:type="gramEnd"/>
      <w:r w:rsidRPr="006670F5">
        <w:rPr>
          <w:rFonts w:ascii="Times New Roman" w:hAnsi="Times New Roman" w:cs="Times New Roman"/>
          <w:sz w:val="20"/>
          <w:szCs w:val="20"/>
        </w:rPr>
        <w:t xml:space="preserve"> возникают такие проблемы, как буферизация, фрагментация, отбрасывание </w:t>
      </w:r>
      <w:r w:rsidR="0001384C" w:rsidRPr="006670F5">
        <w:rPr>
          <w:rFonts w:ascii="Times New Roman" w:hAnsi="Times New Roman" w:cs="Times New Roman"/>
          <w:sz w:val="20"/>
          <w:szCs w:val="20"/>
        </w:rPr>
        <w:t>пакетов, что</w:t>
      </w:r>
      <w:r w:rsidRPr="006670F5">
        <w:rPr>
          <w:rFonts w:ascii="Times New Roman" w:hAnsi="Times New Roman" w:cs="Times New Roman"/>
          <w:sz w:val="20"/>
          <w:szCs w:val="20"/>
        </w:rPr>
        <w:t xml:space="preserve"> является одной из основных причин падения скорости.</w:t>
      </w:r>
    </w:p>
    <w:p w14:paraId="64728D5B" w14:textId="77777777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Формирование, прием и обработка протокола TCP/IP с использованием сигнально-кодовых конструкций стандарта DVB-S2 в широкой полосе позволяет значительно расширить канал передачи данных и, как следствие увеличить скорость передачи данных с использованием спутниковой связи. Это позволит более эффективно использовать спутниковую связь для передачи данных.</w:t>
      </w:r>
    </w:p>
    <w:p w14:paraId="19A5BA3F" w14:textId="5E234D00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 xml:space="preserve">Для отладки методов широкополосного доступа на основе протокола TCP/IP </w:t>
      </w:r>
      <w:r w:rsidR="0001384C">
        <w:rPr>
          <w:rFonts w:ascii="Times New Roman" w:hAnsi="Times New Roman" w:cs="Times New Roman"/>
          <w:sz w:val="20"/>
          <w:szCs w:val="20"/>
        </w:rPr>
        <w:t>был</w:t>
      </w:r>
      <w:r w:rsidRPr="006670F5">
        <w:rPr>
          <w:rFonts w:ascii="Times New Roman" w:hAnsi="Times New Roman" w:cs="Times New Roman"/>
          <w:sz w:val="20"/>
          <w:szCs w:val="20"/>
        </w:rPr>
        <w:t xml:space="preserve"> разработа</w:t>
      </w:r>
      <w:r w:rsidR="0001384C">
        <w:rPr>
          <w:rFonts w:ascii="Times New Roman" w:hAnsi="Times New Roman" w:cs="Times New Roman"/>
          <w:sz w:val="20"/>
          <w:szCs w:val="20"/>
        </w:rPr>
        <w:t>н</w:t>
      </w:r>
      <w:r w:rsidRPr="006670F5">
        <w:rPr>
          <w:rFonts w:ascii="Times New Roman" w:hAnsi="Times New Roman" w:cs="Times New Roman"/>
          <w:sz w:val="20"/>
          <w:szCs w:val="20"/>
        </w:rPr>
        <w:t xml:space="preserve"> программно-аппаратный </w:t>
      </w:r>
      <w:r w:rsidR="00055DFF" w:rsidRPr="006670F5">
        <w:rPr>
          <w:rFonts w:ascii="Times New Roman" w:hAnsi="Times New Roman" w:cs="Times New Roman"/>
          <w:sz w:val="20"/>
          <w:szCs w:val="20"/>
        </w:rPr>
        <w:t>комплекс моделирования</w:t>
      </w:r>
      <w:r w:rsidRPr="006670F5">
        <w:rPr>
          <w:rFonts w:ascii="Times New Roman" w:hAnsi="Times New Roman" w:cs="Times New Roman"/>
          <w:sz w:val="20"/>
          <w:szCs w:val="20"/>
        </w:rPr>
        <w:t xml:space="preserve"> канала спутниковой связи</w:t>
      </w:r>
      <w:r w:rsidR="00055DFF" w:rsidRPr="00055DFF">
        <w:rPr>
          <w:rFonts w:ascii="Times New Roman" w:hAnsi="Times New Roman" w:cs="Times New Roman"/>
          <w:sz w:val="20"/>
          <w:szCs w:val="20"/>
        </w:rPr>
        <w:t xml:space="preserve"> </w:t>
      </w:r>
      <w:r w:rsidR="00055DFF" w:rsidRPr="006670F5">
        <w:rPr>
          <w:rFonts w:ascii="Times New Roman" w:hAnsi="Times New Roman" w:cs="Times New Roman"/>
          <w:sz w:val="20"/>
          <w:szCs w:val="20"/>
        </w:rPr>
        <w:t>(ПАК)</w:t>
      </w:r>
      <w:r w:rsidR="00055DFF">
        <w:rPr>
          <w:rFonts w:ascii="Times New Roman" w:hAnsi="Times New Roman" w:cs="Times New Roman"/>
          <w:sz w:val="20"/>
          <w:szCs w:val="20"/>
        </w:rPr>
        <w:t>.</w:t>
      </w:r>
      <w:r w:rsidRPr="006670F5">
        <w:rPr>
          <w:rFonts w:ascii="Times New Roman" w:hAnsi="Times New Roman" w:cs="Times New Roman"/>
          <w:sz w:val="20"/>
          <w:szCs w:val="20"/>
        </w:rPr>
        <w:t xml:space="preserve"> </w:t>
      </w:r>
      <w:r w:rsidR="00055DFF">
        <w:rPr>
          <w:rFonts w:ascii="Times New Roman" w:hAnsi="Times New Roman" w:cs="Times New Roman"/>
          <w:sz w:val="20"/>
          <w:szCs w:val="20"/>
        </w:rPr>
        <w:t>Основным элементами ПАК является имитатор</w:t>
      </w:r>
      <w:r w:rsidRPr="006670F5">
        <w:rPr>
          <w:rFonts w:ascii="Times New Roman" w:hAnsi="Times New Roman" w:cs="Times New Roman"/>
          <w:sz w:val="20"/>
          <w:szCs w:val="20"/>
        </w:rPr>
        <w:t xml:space="preserve"> земн</w:t>
      </w:r>
      <w:r w:rsidR="00055DFF">
        <w:rPr>
          <w:rFonts w:ascii="Times New Roman" w:hAnsi="Times New Roman" w:cs="Times New Roman"/>
          <w:sz w:val="20"/>
          <w:szCs w:val="20"/>
        </w:rPr>
        <w:t>ой</w:t>
      </w:r>
      <w:r w:rsidRPr="006670F5">
        <w:rPr>
          <w:rFonts w:ascii="Times New Roman" w:hAnsi="Times New Roman" w:cs="Times New Roman"/>
          <w:sz w:val="20"/>
          <w:szCs w:val="20"/>
        </w:rPr>
        <w:t xml:space="preserve"> станци</w:t>
      </w:r>
      <w:r w:rsidR="00055DFF">
        <w:rPr>
          <w:rFonts w:ascii="Times New Roman" w:hAnsi="Times New Roman" w:cs="Times New Roman"/>
          <w:sz w:val="20"/>
          <w:szCs w:val="20"/>
        </w:rPr>
        <w:t>и и ретранслятор</w:t>
      </w:r>
      <w:r w:rsidRPr="006670F5">
        <w:rPr>
          <w:rFonts w:ascii="Times New Roman" w:hAnsi="Times New Roman" w:cs="Times New Roman"/>
          <w:sz w:val="20"/>
          <w:szCs w:val="20"/>
        </w:rPr>
        <w:t>, работающ</w:t>
      </w:r>
      <w:r w:rsidR="00055DFF">
        <w:rPr>
          <w:rFonts w:ascii="Times New Roman" w:hAnsi="Times New Roman" w:cs="Times New Roman"/>
          <w:sz w:val="20"/>
          <w:szCs w:val="20"/>
        </w:rPr>
        <w:t>ие</w:t>
      </w:r>
      <w:r w:rsidRPr="006670F5">
        <w:rPr>
          <w:rFonts w:ascii="Times New Roman" w:hAnsi="Times New Roman" w:cs="Times New Roman"/>
          <w:sz w:val="20"/>
          <w:szCs w:val="20"/>
        </w:rPr>
        <w:t xml:space="preserve"> в существующих и перспективных диапазонах частот</w:t>
      </w:r>
      <w:r w:rsidR="0001384C">
        <w:rPr>
          <w:rFonts w:ascii="Times New Roman" w:hAnsi="Times New Roman" w:cs="Times New Roman"/>
          <w:sz w:val="20"/>
          <w:szCs w:val="20"/>
        </w:rPr>
        <w:t xml:space="preserve"> (</w:t>
      </w:r>
      <w:r w:rsidR="00055DFF">
        <w:rPr>
          <w:rFonts w:ascii="Times New Roman" w:hAnsi="Times New Roman" w:cs="Times New Roman"/>
          <w:sz w:val="20"/>
          <w:szCs w:val="20"/>
          <w:lang w:val="en-US"/>
        </w:rPr>
        <w:t>Ku</w:t>
      </w:r>
      <w:r w:rsidR="00055DFF" w:rsidRPr="00055DFF">
        <w:rPr>
          <w:rFonts w:ascii="Times New Roman" w:hAnsi="Times New Roman" w:cs="Times New Roman"/>
          <w:sz w:val="20"/>
          <w:szCs w:val="20"/>
        </w:rPr>
        <w:t>/</w:t>
      </w:r>
      <w:r w:rsidR="0001384C">
        <w:rPr>
          <w:rFonts w:ascii="Times New Roman" w:hAnsi="Times New Roman" w:cs="Times New Roman"/>
          <w:sz w:val="20"/>
          <w:szCs w:val="20"/>
          <w:lang w:val="en-US"/>
        </w:rPr>
        <w:t>Ka</w:t>
      </w:r>
      <w:r w:rsidR="0001384C" w:rsidRPr="0001384C">
        <w:rPr>
          <w:rFonts w:ascii="Times New Roman" w:hAnsi="Times New Roman" w:cs="Times New Roman"/>
          <w:sz w:val="20"/>
          <w:szCs w:val="20"/>
        </w:rPr>
        <w:t>/</w:t>
      </w:r>
      <w:r w:rsidR="0001384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01384C">
        <w:rPr>
          <w:rFonts w:ascii="Times New Roman" w:hAnsi="Times New Roman" w:cs="Times New Roman"/>
          <w:sz w:val="20"/>
          <w:szCs w:val="20"/>
        </w:rPr>
        <w:t>)</w:t>
      </w:r>
      <w:r w:rsidRPr="006670F5">
        <w:rPr>
          <w:rFonts w:ascii="Times New Roman" w:hAnsi="Times New Roman" w:cs="Times New Roman"/>
          <w:sz w:val="20"/>
          <w:szCs w:val="20"/>
        </w:rPr>
        <w:t>.  Кроме этого, ПАК обеспечива</w:t>
      </w:r>
      <w:r w:rsidR="00055DFF">
        <w:rPr>
          <w:rFonts w:ascii="Times New Roman" w:hAnsi="Times New Roman" w:cs="Times New Roman"/>
          <w:sz w:val="20"/>
          <w:szCs w:val="20"/>
        </w:rPr>
        <w:t>ет</w:t>
      </w:r>
      <w:r w:rsidRPr="006670F5">
        <w:rPr>
          <w:rFonts w:ascii="Times New Roman" w:hAnsi="Times New Roman" w:cs="Times New Roman"/>
          <w:sz w:val="20"/>
          <w:szCs w:val="20"/>
        </w:rPr>
        <w:t xml:space="preserve"> имитацию работы системы обработки данных в канале спутниковой системы связи</w:t>
      </w:r>
      <w:r w:rsidR="006A5287">
        <w:rPr>
          <w:rFonts w:ascii="Times New Roman" w:hAnsi="Times New Roman" w:cs="Times New Roman"/>
          <w:sz w:val="20"/>
          <w:szCs w:val="20"/>
        </w:rPr>
        <w:t xml:space="preserve"> </w:t>
      </w:r>
      <w:r w:rsidR="006A5287" w:rsidRPr="006A5287">
        <w:rPr>
          <w:rFonts w:ascii="Times New Roman" w:hAnsi="Times New Roman" w:cs="Times New Roman"/>
          <w:sz w:val="20"/>
          <w:szCs w:val="20"/>
        </w:rPr>
        <w:t>[</w:t>
      </w:r>
      <w:r w:rsidR="00FF35EE">
        <w:rPr>
          <w:rFonts w:ascii="Times New Roman" w:hAnsi="Times New Roman" w:cs="Times New Roman"/>
          <w:sz w:val="20"/>
          <w:szCs w:val="20"/>
        </w:rPr>
        <w:t>3,4</w:t>
      </w:r>
      <w:r w:rsidR="006A5287" w:rsidRPr="006A5287">
        <w:rPr>
          <w:rFonts w:ascii="Times New Roman" w:hAnsi="Times New Roman" w:cs="Times New Roman"/>
          <w:sz w:val="20"/>
          <w:szCs w:val="20"/>
        </w:rPr>
        <w:t>]</w:t>
      </w:r>
      <w:r w:rsidRPr="006670F5">
        <w:rPr>
          <w:rFonts w:ascii="Times New Roman" w:hAnsi="Times New Roman" w:cs="Times New Roman"/>
          <w:sz w:val="20"/>
          <w:szCs w:val="20"/>
        </w:rPr>
        <w:t>.</w:t>
      </w:r>
    </w:p>
    <w:p w14:paraId="05E6C2BB" w14:textId="3B7E0EFD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 xml:space="preserve">Структурная схема ПАК представлена на рис. </w:t>
      </w:r>
      <w:r w:rsidR="00055DFF">
        <w:rPr>
          <w:rFonts w:ascii="Times New Roman" w:hAnsi="Times New Roman" w:cs="Times New Roman"/>
          <w:sz w:val="20"/>
          <w:szCs w:val="20"/>
        </w:rPr>
        <w:t>3</w:t>
      </w:r>
      <w:r w:rsidRPr="006670F5">
        <w:rPr>
          <w:rFonts w:ascii="Times New Roman" w:hAnsi="Times New Roman" w:cs="Times New Roman"/>
          <w:sz w:val="20"/>
          <w:szCs w:val="20"/>
        </w:rPr>
        <w:t>.</w:t>
      </w:r>
    </w:p>
    <w:p w14:paraId="00C92A1F" w14:textId="77777777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Схему ПАК можно разделить на следующие элементы:</w:t>
      </w:r>
    </w:p>
    <w:p w14:paraId="4061A4DA" w14:textId="43D3F3F6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1)</w:t>
      </w:r>
      <w:r w:rsidRPr="006670F5">
        <w:rPr>
          <w:rFonts w:ascii="Times New Roman" w:hAnsi="Times New Roman" w:cs="Times New Roman"/>
          <w:sz w:val="20"/>
          <w:szCs w:val="20"/>
        </w:rPr>
        <w:tab/>
        <w:t>приемо-передающ</w:t>
      </w:r>
      <w:r w:rsidR="00934F12">
        <w:rPr>
          <w:rFonts w:ascii="Times New Roman" w:hAnsi="Times New Roman" w:cs="Times New Roman"/>
          <w:sz w:val="20"/>
          <w:szCs w:val="20"/>
        </w:rPr>
        <w:t>и</w:t>
      </w:r>
      <w:r w:rsidRPr="006670F5">
        <w:rPr>
          <w:rFonts w:ascii="Times New Roman" w:hAnsi="Times New Roman" w:cs="Times New Roman"/>
          <w:sz w:val="20"/>
          <w:szCs w:val="20"/>
        </w:rPr>
        <w:t>е устройств</w:t>
      </w:r>
      <w:r w:rsidR="00934F12">
        <w:rPr>
          <w:rFonts w:ascii="Times New Roman" w:hAnsi="Times New Roman" w:cs="Times New Roman"/>
          <w:sz w:val="20"/>
          <w:szCs w:val="20"/>
        </w:rPr>
        <w:t>а</w:t>
      </w:r>
      <w:r w:rsidRPr="006670F5">
        <w:rPr>
          <w:rFonts w:ascii="Times New Roman" w:hAnsi="Times New Roman" w:cs="Times New Roman"/>
          <w:sz w:val="20"/>
          <w:szCs w:val="20"/>
        </w:rPr>
        <w:t>, имитирующее наземный сегмент</w:t>
      </w:r>
      <w:r w:rsidR="00934F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34F12">
        <w:rPr>
          <w:rFonts w:ascii="Times New Roman" w:hAnsi="Times New Roman" w:cs="Times New Roman"/>
          <w:sz w:val="20"/>
          <w:szCs w:val="20"/>
        </w:rPr>
        <w:t>(</w:t>
      </w:r>
      <w:r w:rsidR="00934F12" w:rsidRPr="00934F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34F12" w:rsidRPr="00934F12">
        <w:rPr>
          <w:rFonts w:ascii="Times New Roman" w:hAnsi="Times New Roman" w:cs="Times New Roman"/>
          <w:sz w:val="20"/>
          <w:szCs w:val="20"/>
        </w:rPr>
        <w:t>NI PXIe-1085</w:t>
      </w:r>
      <w:r w:rsidR="00934F12">
        <w:rPr>
          <w:rFonts w:ascii="Times New Roman" w:hAnsi="Times New Roman" w:cs="Times New Roman"/>
          <w:sz w:val="20"/>
          <w:szCs w:val="20"/>
        </w:rPr>
        <w:t xml:space="preserve"> – первая ЗССС, о</w:t>
      </w:r>
      <w:r w:rsidR="00934F12" w:rsidRPr="00934F12">
        <w:rPr>
          <w:rFonts w:ascii="Times New Roman" w:hAnsi="Times New Roman" w:cs="Times New Roman"/>
          <w:sz w:val="20"/>
          <w:szCs w:val="20"/>
        </w:rPr>
        <w:t xml:space="preserve">тладочная плата </w:t>
      </w:r>
      <w:proofErr w:type="spellStart"/>
      <w:r w:rsidR="00934F12" w:rsidRPr="00934F12">
        <w:rPr>
          <w:rFonts w:ascii="Times New Roman" w:hAnsi="Times New Roman" w:cs="Times New Roman"/>
          <w:sz w:val="20"/>
          <w:szCs w:val="20"/>
        </w:rPr>
        <w:t>Zynq</w:t>
      </w:r>
      <w:proofErr w:type="spellEnd"/>
      <w:r w:rsidR="00934F12" w:rsidRPr="0093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4F12" w:rsidRPr="00934F12">
        <w:rPr>
          <w:rFonts w:ascii="Times New Roman" w:hAnsi="Times New Roman" w:cs="Times New Roman"/>
          <w:sz w:val="20"/>
          <w:szCs w:val="20"/>
        </w:rPr>
        <w:t>UltraScale</w:t>
      </w:r>
      <w:proofErr w:type="spellEnd"/>
      <w:r w:rsidR="00934F12" w:rsidRPr="00934F12">
        <w:rPr>
          <w:rFonts w:ascii="Times New Roman" w:hAnsi="Times New Roman" w:cs="Times New Roman"/>
          <w:sz w:val="20"/>
          <w:szCs w:val="20"/>
        </w:rPr>
        <w:t xml:space="preserve">+ </w:t>
      </w:r>
      <w:proofErr w:type="spellStart"/>
      <w:r w:rsidR="00934F12" w:rsidRPr="00934F12">
        <w:rPr>
          <w:rFonts w:ascii="Times New Roman" w:hAnsi="Times New Roman" w:cs="Times New Roman"/>
          <w:sz w:val="20"/>
          <w:szCs w:val="20"/>
        </w:rPr>
        <w:t>RFSoC</w:t>
      </w:r>
      <w:proofErr w:type="spellEnd"/>
      <w:r w:rsidR="00934F12">
        <w:rPr>
          <w:rFonts w:ascii="Times New Roman" w:hAnsi="Times New Roman" w:cs="Times New Roman"/>
          <w:sz w:val="20"/>
          <w:szCs w:val="20"/>
        </w:rPr>
        <w:t xml:space="preserve"> – вторая ЗССС)</w:t>
      </w:r>
      <w:r w:rsidRPr="006670F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CFE24DF" w14:textId="0D64F97E" w:rsidR="006670F5" w:rsidRPr="006670F5" w:rsidRDefault="006670F5" w:rsidP="00934F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2)</w:t>
      </w:r>
      <w:r w:rsidRPr="006670F5">
        <w:rPr>
          <w:rFonts w:ascii="Times New Roman" w:hAnsi="Times New Roman" w:cs="Times New Roman"/>
          <w:sz w:val="20"/>
          <w:szCs w:val="20"/>
        </w:rPr>
        <w:tab/>
        <w:t>приемо-передающее устройство, имитирующее бортовой сегмент</w:t>
      </w:r>
      <w:r w:rsidR="00934F12">
        <w:rPr>
          <w:rFonts w:ascii="Times New Roman" w:hAnsi="Times New Roman" w:cs="Times New Roman"/>
          <w:sz w:val="20"/>
          <w:szCs w:val="20"/>
        </w:rPr>
        <w:t xml:space="preserve"> (п</w:t>
      </w:r>
      <w:r w:rsidR="00934F12" w:rsidRPr="00934F12">
        <w:rPr>
          <w:rFonts w:ascii="Times New Roman" w:hAnsi="Times New Roman" w:cs="Times New Roman"/>
          <w:sz w:val="20"/>
          <w:szCs w:val="20"/>
        </w:rPr>
        <w:t xml:space="preserve">рограммно-определяемое реконфигурируемое радиоустройство </w:t>
      </w:r>
      <w:r w:rsidR="00934F12">
        <w:rPr>
          <w:rFonts w:ascii="Times New Roman" w:hAnsi="Times New Roman" w:cs="Times New Roman"/>
          <w:sz w:val="20"/>
          <w:szCs w:val="20"/>
        </w:rPr>
        <w:t xml:space="preserve"> </w:t>
      </w:r>
      <w:r w:rsidR="00934F12" w:rsidRPr="00934F12">
        <w:rPr>
          <w:rFonts w:ascii="Times New Roman" w:hAnsi="Times New Roman" w:cs="Times New Roman"/>
          <w:sz w:val="20"/>
          <w:szCs w:val="20"/>
        </w:rPr>
        <w:t>NI-USRP 2954R</w:t>
      </w:r>
      <w:r w:rsidR="00934F12">
        <w:rPr>
          <w:rFonts w:ascii="Times New Roman" w:hAnsi="Times New Roman" w:cs="Times New Roman"/>
          <w:sz w:val="20"/>
          <w:szCs w:val="20"/>
        </w:rPr>
        <w:t xml:space="preserve"> – ретранслятор с обработкой на борту)</w:t>
      </w:r>
      <w:r w:rsidRPr="006670F5">
        <w:rPr>
          <w:rFonts w:ascii="Times New Roman" w:hAnsi="Times New Roman" w:cs="Times New Roman"/>
          <w:sz w:val="20"/>
          <w:szCs w:val="20"/>
        </w:rPr>
        <w:t>;</w:t>
      </w:r>
    </w:p>
    <w:p w14:paraId="3CD976F9" w14:textId="77777777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3)</w:t>
      </w:r>
      <w:r w:rsidRPr="006670F5">
        <w:rPr>
          <w:rFonts w:ascii="Times New Roman" w:hAnsi="Times New Roman" w:cs="Times New Roman"/>
          <w:sz w:val="20"/>
          <w:szCs w:val="20"/>
        </w:rPr>
        <w:tab/>
        <w:t>измерительная аппаратура;</w:t>
      </w:r>
    </w:p>
    <w:p w14:paraId="7DB600F3" w14:textId="258AC3F2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70F5">
        <w:rPr>
          <w:rFonts w:ascii="Times New Roman" w:hAnsi="Times New Roman" w:cs="Times New Roman"/>
          <w:sz w:val="20"/>
          <w:szCs w:val="20"/>
        </w:rPr>
        <w:t>4)</w:t>
      </w:r>
      <w:r w:rsidRPr="006670F5">
        <w:rPr>
          <w:rFonts w:ascii="Times New Roman" w:hAnsi="Times New Roman" w:cs="Times New Roman"/>
          <w:sz w:val="20"/>
          <w:szCs w:val="20"/>
        </w:rPr>
        <w:tab/>
        <w:t>управляющий компьютер с программным обеспечением, обеспечивающий управление имитационной моделью, а также отображение и документирование результатов.</w:t>
      </w:r>
    </w:p>
    <w:p w14:paraId="4B50D1CA" w14:textId="7A1BA44A" w:rsidR="00BF04E1" w:rsidRDefault="00BF04E1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object w:dxaOrig="12826" w:dyaOrig="5566" w14:anchorId="043BD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3pt;height:144.95pt" o:ole="">
            <v:imagedata r:id="rId7" o:title=""/>
          </v:shape>
          <o:OLEObject Type="Embed" ProgID="Visio.Drawing.15" ShapeID="_x0000_i1025" DrawAspect="Content" ObjectID="_1695560647" r:id="rId8"/>
        </w:object>
      </w:r>
    </w:p>
    <w:p w14:paraId="7A329A06" w14:textId="3A7D1338" w:rsidR="006670F5" w:rsidRPr="000656F2" w:rsidRDefault="006670F5" w:rsidP="000656F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656F2">
        <w:rPr>
          <w:rFonts w:ascii="Times New Roman" w:hAnsi="Times New Roman" w:cs="Times New Roman"/>
          <w:i/>
          <w:iCs/>
          <w:sz w:val="18"/>
          <w:szCs w:val="18"/>
        </w:rPr>
        <w:t xml:space="preserve">Рис. </w:t>
      </w:r>
      <w:r w:rsidR="00055DFF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0656F2">
        <w:rPr>
          <w:rFonts w:ascii="Times New Roman" w:hAnsi="Times New Roman" w:cs="Times New Roman"/>
          <w:i/>
          <w:iCs/>
          <w:sz w:val="18"/>
          <w:szCs w:val="18"/>
        </w:rPr>
        <w:t>. Структурная схема программно-аппаратного комплекса</w:t>
      </w:r>
    </w:p>
    <w:p w14:paraId="024BD5FD" w14:textId="77777777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7F75A36B" w14:textId="6C80D2BB" w:rsidR="00F77E35" w:rsidRDefault="00F77E35" w:rsidP="00F77E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помощью ПАК удалось сформировать сигналы </w:t>
      </w:r>
      <w:r w:rsidRPr="00F62CAB">
        <w:rPr>
          <w:rFonts w:ascii="Times New Roman" w:hAnsi="Times New Roman" w:cs="Times New Roman"/>
          <w:sz w:val="20"/>
          <w:szCs w:val="20"/>
        </w:rPr>
        <w:t>DVB-S2</w:t>
      </w:r>
      <w:r>
        <w:rPr>
          <w:rFonts w:ascii="Times New Roman" w:hAnsi="Times New Roman" w:cs="Times New Roman"/>
          <w:sz w:val="20"/>
          <w:szCs w:val="20"/>
        </w:rPr>
        <w:t>, передать данные сигналы с первой ЗССС через ретранслятор на вторую ЗССС, осуществить их демодуляцию и получить преданное информационное сообщение.</w:t>
      </w:r>
    </w:p>
    <w:p w14:paraId="432A6847" w14:textId="68743642" w:rsidR="00F62CAB" w:rsidRDefault="00F62CAB" w:rsidP="00F77E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62CAB">
        <w:rPr>
          <w:rFonts w:ascii="Times New Roman" w:hAnsi="Times New Roman" w:cs="Times New Roman"/>
          <w:sz w:val="20"/>
          <w:szCs w:val="20"/>
        </w:rPr>
        <w:t xml:space="preserve"> </w:t>
      </w:r>
      <w:r w:rsidR="00F77E35">
        <w:rPr>
          <w:rFonts w:ascii="Times New Roman" w:hAnsi="Times New Roman" w:cs="Times New Roman"/>
          <w:sz w:val="20"/>
          <w:szCs w:val="20"/>
        </w:rPr>
        <w:t xml:space="preserve">Результаты, полученные </w:t>
      </w:r>
      <w:r w:rsidR="00E93239">
        <w:rPr>
          <w:rFonts w:ascii="Times New Roman" w:hAnsi="Times New Roman" w:cs="Times New Roman"/>
          <w:sz w:val="20"/>
          <w:szCs w:val="20"/>
        </w:rPr>
        <w:t xml:space="preserve">в ходе </w:t>
      </w:r>
      <w:r w:rsidR="00E93239" w:rsidRPr="0020557C">
        <w:rPr>
          <w:rFonts w:ascii="Times New Roman" w:hAnsi="Times New Roman" w:cs="Times New Roman"/>
          <w:sz w:val="20"/>
          <w:szCs w:val="20"/>
        </w:rPr>
        <w:t>экспериментальн</w:t>
      </w:r>
      <w:r w:rsidR="00E93239">
        <w:rPr>
          <w:rFonts w:ascii="Times New Roman" w:hAnsi="Times New Roman" w:cs="Times New Roman"/>
          <w:sz w:val="20"/>
          <w:szCs w:val="20"/>
        </w:rPr>
        <w:t>ых</w:t>
      </w:r>
      <w:r w:rsidR="00E93239" w:rsidRPr="0020557C">
        <w:rPr>
          <w:rFonts w:ascii="Times New Roman" w:hAnsi="Times New Roman" w:cs="Times New Roman"/>
          <w:sz w:val="20"/>
          <w:szCs w:val="20"/>
        </w:rPr>
        <w:t xml:space="preserve"> исследований,</w:t>
      </w:r>
      <w:r w:rsidR="00F77E35" w:rsidRPr="00F62CAB">
        <w:rPr>
          <w:rFonts w:ascii="Times New Roman" w:hAnsi="Times New Roman" w:cs="Times New Roman"/>
          <w:sz w:val="20"/>
          <w:szCs w:val="20"/>
        </w:rPr>
        <w:t xml:space="preserve"> </w:t>
      </w:r>
      <w:r w:rsidRPr="00F62CAB">
        <w:rPr>
          <w:rFonts w:ascii="Times New Roman" w:hAnsi="Times New Roman" w:cs="Times New Roman"/>
          <w:sz w:val="20"/>
          <w:szCs w:val="20"/>
        </w:rPr>
        <w:t>позволи</w:t>
      </w:r>
      <w:r w:rsidR="00F77E35">
        <w:rPr>
          <w:rFonts w:ascii="Times New Roman" w:hAnsi="Times New Roman" w:cs="Times New Roman"/>
          <w:sz w:val="20"/>
          <w:szCs w:val="20"/>
        </w:rPr>
        <w:t xml:space="preserve">ли </w:t>
      </w:r>
      <w:r w:rsidR="00DD0A4F">
        <w:rPr>
          <w:rFonts w:ascii="Times New Roman" w:hAnsi="Times New Roman" w:cs="Times New Roman"/>
          <w:sz w:val="20"/>
          <w:szCs w:val="20"/>
        </w:rPr>
        <w:t xml:space="preserve">показать пути для </w:t>
      </w:r>
      <w:r w:rsidR="00DD0A4F" w:rsidRPr="00F62CAB">
        <w:rPr>
          <w:rFonts w:ascii="Times New Roman" w:hAnsi="Times New Roman" w:cs="Times New Roman"/>
          <w:sz w:val="20"/>
          <w:szCs w:val="20"/>
        </w:rPr>
        <w:t>упрощ</w:t>
      </w:r>
      <w:r w:rsidR="00DD0A4F">
        <w:rPr>
          <w:rFonts w:ascii="Times New Roman" w:hAnsi="Times New Roman" w:cs="Times New Roman"/>
          <w:sz w:val="20"/>
          <w:szCs w:val="20"/>
        </w:rPr>
        <w:t>ения</w:t>
      </w:r>
      <w:r w:rsidRPr="00F62CAB">
        <w:rPr>
          <w:rFonts w:ascii="Times New Roman" w:hAnsi="Times New Roman" w:cs="Times New Roman"/>
          <w:sz w:val="20"/>
          <w:szCs w:val="20"/>
        </w:rPr>
        <w:t xml:space="preserve"> архитектур</w:t>
      </w:r>
      <w:r w:rsidR="00DD0A4F">
        <w:rPr>
          <w:rFonts w:ascii="Times New Roman" w:hAnsi="Times New Roman" w:cs="Times New Roman"/>
          <w:sz w:val="20"/>
          <w:szCs w:val="20"/>
        </w:rPr>
        <w:t>ы</w:t>
      </w:r>
      <w:r w:rsidRPr="00F62CAB">
        <w:rPr>
          <w:rFonts w:ascii="Times New Roman" w:hAnsi="Times New Roman" w:cs="Times New Roman"/>
          <w:sz w:val="20"/>
          <w:szCs w:val="20"/>
        </w:rPr>
        <w:t xml:space="preserve"> земных станций спутниковой связи</w:t>
      </w:r>
      <w:r w:rsidR="00DD0A4F">
        <w:rPr>
          <w:rFonts w:ascii="Times New Roman" w:hAnsi="Times New Roman" w:cs="Times New Roman"/>
          <w:sz w:val="20"/>
          <w:szCs w:val="20"/>
        </w:rPr>
        <w:t xml:space="preserve"> на основе </w:t>
      </w:r>
      <w:r w:rsidRPr="00F62CAB">
        <w:rPr>
          <w:rFonts w:ascii="Times New Roman" w:hAnsi="Times New Roman" w:cs="Times New Roman"/>
          <w:sz w:val="20"/>
          <w:szCs w:val="20"/>
        </w:rPr>
        <w:t>использова</w:t>
      </w:r>
      <w:r w:rsidR="00DD0A4F">
        <w:rPr>
          <w:rFonts w:ascii="Times New Roman" w:hAnsi="Times New Roman" w:cs="Times New Roman"/>
          <w:sz w:val="20"/>
          <w:szCs w:val="20"/>
        </w:rPr>
        <w:t>ния</w:t>
      </w:r>
      <w:r w:rsidRPr="00F62CAB">
        <w:rPr>
          <w:rFonts w:ascii="Times New Roman" w:hAnsi="Times New Roman" w:cs="Times New Roman"/>
          <w:sz w:val="20"/>
          <w:szCs w:val="20"/>
        </w:rPr>
        <w:t xml:space="preserve"> уже имеющиеся каналы связи DVB-S2 для передачи данных по протоколу TCP/IP</w:t>
      </w:r>
      <w:r w:rsidR="00DD0A4F">
        <w:rPr>
          <w:rFonts w:ascii="Times New Roman" w:hAnsi="Times New Roman" w:cs="Times New Roman"/>
          <w:sz w:val="20"/>
          <w:szCs w:val="20"/>
        </w:rPr>
        <w:t>.</w:t>
      </w:r>
    </w:p>
    <w:p w14:paraId="34756F31" w14:textId="77777777" w:rsidR="006670F5" w:rsidRPr="006670F5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1FBEA77D" w14:textId="77777777" w:rsidR="008F5166" w:rsidRPr="00E93239" w:rsidRDefault="006670F5" w:rsidP="00E9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93239">
        <w:rPr>
          <w:rFonts w:ascii="Times New Roman" w:hAnsi="Times New Roman" w:cs="Times New Roman"/>
          <w:b/>
          <w:bCs/>
          <w:sz w:val="18"/>
          <w:szCs w:val="18"/>
        </w:rPr>
        <w:t>Список литературы</w:t>
      </w:r>
    </w:p>
    <w:p w14:paraId="015B5D24" w14:textId="6A5533C1" w:rsidR="008F5166" w:rsidRPr="006670F5" w:rsidRDefault="008F5166" w:rsidP="008F51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6670F5">
        <w:rPr>
          <w:rFonts w:ascii="Times New Roman" w:hAnsi="Times New Roman" w:cs="Times New Roman"/>
          <w:sz w:val="20"/>
          <w:szCs w:val="20"/>
        </w:rPr>
        <w:t xml:space="preserve">. Организация выхода в интернет через спутник на севере Якутии / А.В. Мордовской, Л.Н. Румянцев, И.М. </w:t>
      </w:r>
      <w:proofErr w:type="spellStart"/>
      <w:r w:rsidRPr="006670F5">
        <w:rPr>
          <w:rFonts w:ascii="Times New Roman" w:hAnsi="Times New Roman" w:cs="Times New Roman"/>
          <w:sz w:val="20"/>
          <w:szCs w:val="20"/>
        </w:rPr>
        <w:t>Гаврильева</w:t>
      </w:r>
      <w:proofErr w:type="spellEnd"/>
      <w:r w:rsidRPr="006670F5">
        <w:rPr>
          <w:rFonts w:ascii="Times New Roman" w:hAnsi="Times New Roman" w:cs="Times New Roman"/>
          <w:sz w:val="20"/>
          <w:szCs w:val="20"/>
        </w:rPr>
        <w:t xml:space="preserve"> // Международная научно-практическая конференция «Проблемы и перспективы освоения Арктической зоны Северо-Востока России». 2018. С. 190-193. </w:t>
      </w:r>
    </w:p>
    <w:p w14:paraId="24334166" w14:textId="21A5CA96" w:rsidR="006670F5" w:rsidRPr="008F5166" w:rsidRDefault="008F5166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670F5" w:rsidRPr="006670F5">
        <w:rPr>
          <w:rFonts w:ascii="Times New Roman" w:hAnsi="Times New Roman" w:cs="Times New Roman"/>
          <w:sz w:val="20"/>
          <w:szCs w:val="20"/>
        </w:rPr>
        <w:t>.</w:t>
      </w:r>
      <w:r w:rsidR="006670F5" w:rsidRPr="006670F5">
        <w:rPr>
          <w:rFonts w:ascii="Times New Roman" w:hAnsi="Times New Roman" w:cs="Times New Roman"/>
          <w:sz w:val="20"/>
          <w:szCs w:val="20"/>
        </w:rPr>
        <w:tab/>
        <w:t xml:space="preserve">Программно-аппаратный комплекс разработки и отладки методов формирования перспективных сигналов систем спутниковой связи / А.В. Мишуров, А.В. </w:t>
      </w:r>
      <w:proofErr w:type="spellStart"/>
      <w:r w:rsidR="006670F5" w:rsidRPr="006670F5">
        <w:rPr>
          <w:rFonts w:ascii="Times New Roman" w:hAnsi="Times New Roman" w:cs="Times New Roman"/>
          <w:sz w:val="20"/>
          <w:szCs w:val="20"/>
        </w:rPr>
        <w:t>Жгун</w:t>
      </w:r>
      <w:proofErr w:type="spellEnd"/>
      <w:r w:rsidR="006670F5" w:rsidRPr="006670F5">
        <w:rPr>
          <w:rFonts w:ascii="Times New Roman" w:hAnsi="Times New Roman" w:cs="Times New Roman"/>
          <w:sz w:val="20"/>
          <w:szCs w:val="20"/>
        </w:rPr>
        <w:t>, М.А. Голубятников // Проспект свободный – 2019</w:t>
      </w:r>
      <w:proofErr w:type="gramStart"/>
      <w:r w:rsidR="006670F5" w:rsidRPr="006670F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6670F5" w:rsidRPr="006670F5">
        <w:rPr>
          <w:rFonts w:ascii="Times New Roman" w:hAnsi="Times New Roman" w:cs="Times New Roman"/>
          <w:sz w:val="20"/>
          <w:szCs w:val="20"/>
        </w:rPr>
        <w:t xml:space="preserve"> материалы XV Международной конференции студентов, аспирантов и молодых ученых. </w:t>
      </w:r>
      <w:r w:rsidR="006670F5" w:rsidRPr="008F5166">
        <w:rPr>
          <w:rFonts w:ascii="Times New Roman" w:hAnsi="Times New Roman" w:cs="Times New Roman"/>
          <w:sz w:val="20"/>
          <w:szCs w:val="20"/>
          <w:lang w:val="en-US"/>
        </w:rPr>
        <w:t xml:space="preserve">2019. </w:t>
      </w:r>
      <w:r w:rsidR="006670F5" w:rsidRPr="006670F5">
        <w:rPr>
          <w:rFonts w:ascii="Times New Roman" w:hAnsi="Times New Roman" w:cs="Times New Roman"/>
          <w:sz w:val="20"/>
          <w:szCs w:val="20"/>
        </w:rPr>
        <w:t>С</w:t>
      </w:r>
      <w:r w:rsidR="006670F5" w:rsidRPr="008F5166">
        <w:rPr>
          <w:rFonts w:ascii="Times New Roman" w:hAnsi="Times New Roman" w:cs="Times New Roman"/>
          <w:sz w:val="20"/>
          <w:szCs w:val="20"/>
          <w:lang w:val="en-US"/>
        </w:rPr>
        <w:t>. 1889–1892.</w:t>
      </w:r>
    </w:p>
    <w:p w14:paraId="62473607" w14:textId="77777777" w:rsidR="006670F5" w:rsidRPr="00EF3ED7" w:rsidRDefault="006670F5" w:rsidP="006670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670F5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Pr="006670F5">
        <w:rPr>
          <w:rFonts w:ascii="Times New Roman" w:hAnsi="Times New Roman" w:cs="Times New Roman"/>
          <w:sz w:val="20"/>
          <w:szCs w:val="20"/>
          <w:lang w:val="en-US"/>
        </w:rPr>
        <w:tab/>
        <w:t xml:space="preserve">Software and Hardware Development and Testing of Repeaters of Communication Satellites / </w:t>
      </w:r>
      <w:proofErr w:type="spellStart"/>
      <w:r w:rsidRPr="006670F5">
        <w:rPr>
          <w:rFonts w:ascii="Times New Roman" w:hAnsi="Times New Roman" w:cs="Times New Roman"/>
          <w:sz w:val="20"/>
          <w:szCs w:val="20"/>
          <w:lang w:val="en-US"/>
        </w:rPr>
        <w:t>Gladyshev</w:t>
      </w:r>
      <w:proofErr w:type="spellEnd"/>
      <w:r w:rsidRPr="006670F5">
        <w:rPr>
          <w:rFonts w:ascii="Times New Roman" w:hAnsi="Times New Roman" w:cs="Times New Roman"/>
          <w:sz w:val="20"/>
          <w:szCs w:val="20"/>
          <w:lang w:val="en-US"/>
        </w:rPr>
        <w:t xml:space="preserve"> A.B., </w:t>
      </w:r>
      <w:proofErr w:type="spellStart"/>
      <w:r w:rsidRPr="006670F5">
        <w:rPr>
          <w:rFonts w:ascii="Times New Roman" w:hAnsi="Times New Roman" w:cs="Times New Roman"/>
          <w:sz w:val="20"/>
          <w:szCs w:val="20"/>
          <w:lang w:val="en-US"/>
        </w:rPr>
        <w:t>Dmitriev</w:t>
      </w:r>
      <w:proofErr w:type="spellEnd"/>
      <w:r w:rsidRPr="006670F5">
        <w:rPr>
          <w:rFonts w:ascii="Times New Roman" w:hAnsi="Times New Roman" w:cs="Times New Roman"/>
          <w:sz w:val="20"/>
          <w:szCs w:val="20"/>
          <w:lang w:val="en-US"/>
        </w:rPr>
        <w:t xml:space="preserve"> D.D., </w:t>
      </w:r>
      <w:proofErr w:type="spellStart"/>
      <w:r w:rsidRPr="006670F5">
        <w:rPr>
          <w:rFonts w:ascii="Times New Roman" w:hAnsi="Times New Roman" w:cs="Times New Roman"/>
          <w:sz w:val="20"/>
          <w:szCs w:val="20"/>
          <w:lang w:val="en-US"/>
        </w:rPr>
        <w:t>Tyapkin</w:t>
      </w:r>
      <w:proofErr w:type="spellEnd"/>
      <w:r w:rsidRPr="006670F5">
        <w:rPr>
          <w:rFonts w:ascii="Times New Roman" w:hAnsi="Times New Roman" w:cs="Times New Roman"/>
          <w:sz w:val="20"/>
          <w:szCs w:val="20"/>
          <w:lang w:val="en-US"/>
        </w:rPr>
        <w:t xml:space="preserve"> V.N. // 2019 International Siberian Conference on Control and Communications, SIBCON 2019 - Proceedings 2019. </w:t>
      </w:r>
      <w:r w:rsidRPr="006670F5">
        <w:rPr>
          <w:rFonts w:ascii="Times New Roman" w:hAnsi="Times New Roman" w:cs="Times New Roman"/>
          <w:sz w:val="20"/>
          <w:szCs w:val="20"/>
        </w:rPr>
        <w:t>С</w:t>
      </w:r>
      <w:r w:rsidRPr="00EF3ED7">
        <w:rPr>
          <w:rFonts w:ascii="Times New Roman" w:hAnsi="Times New Roman" w:cs="Times New Roman"/>
          <w:sz w:val="20"/>
          <w:szCs w:val="20"/>
          <w:lang w:val="en-US"/>
        </w:rPr>
        <w:t>. 8729616</w:t>
      </w:r>
    </w:p>
    <w:p w14:paraId="0D51BAED" w14:textId="5A47349B" w:rsidR="008F5166" w:rsidRPr="006A3469" w:rsidRDefault="008F5166" w:rsidP="008F51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8F516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A3469">
        <w:rPr>
          <w:rFonts w:ascii="Times New Roman" w:hAnsi="Times New Roman" w:cs="Times New Roman"/>
          <w:sz w:val="20"/>
          <w:szCs w:val="20"/>
          <w:lang w:val="en-US"/>
        </w:rPr>
        <w:t>Software and hardware complex for the development and research of methods for broadband access to multimedia resources and the Internet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 w:rsidRPr="006A3469">
        <w:rPr>
          <w:rFonts w:ascii="Times New Roman" w:hAnsi="Times New Roman" w:cs="Times New Roman"/>
          <w:sz w:val="20"/>
          <w:szCs w:val="20"/>
          <w:lang w:val="en-US"/>
        </w:rPr>
        <w:t>Dmitriev</w:t>
      </w:r>
      <w:proofErr w:type="spellEnd"/>
      <w:r w:rsidRPr="006A3469">
        <w:rPr>
          <w:rFonts w:ascii="Times New Roman" w:hAnsi="Times New Roman" w:cs="Times New Roman"/>
          <w:sz w:val="20"/>
          <w:szCs w:val="20"/>
          <w:lang w:val="en-US"/>
        </w:rPr>
        <w:t xml:space="preserve">, D.D., </w:t>
      </w:r>
      <w:proofErr w:type="spellStart"/>
      <w:r w:rsidRPr="006A3469">
        <w:rPr>
          <w:rFonts w:ascii="Times New Roman" w:hAnsi="Times New Roman" w:cs="Times New Roman"/>
          <w:sz w:val="20"/>
          <w:szCs w:val="20"/>
          <w:lang w:val="en-US"/>
        </w:rPr>
        <w:t>Gladyshev</w:t>
      </w:r>
      <w:proofErr w:type="spellEnd"/>
      <w:r w:rsidRPr="006A3469">
        <w:rPr>
          <w:rFonts w:ascii="Times New Roman" w:hAnsi="Times New Roman" w:cs="Times New Roman"/>
          <w:sz w:val="20"/>
          <w:szCs w:val="20"/>
          <w:lang w:val="en-US"/>
        </w:rPr>
        <w:t xml:space="preserve">, A.B., </w:t>
      </w:r>
      <w:proofErr w:type="spellStart"/>
      <w:r w:rsidRPr="006A3469">
        <w:rPr>
          <w:rFonts w:ascii="Times New Roman" w:hAnsi="Times New Roman" w:cs="Times New Roman"/>
          <w:sz w:val="20"/>
          <w:szCs w:val="20"/>
          <w:lang w:val="en-US"/>
        </w:rPr>
        <w:t>Ratuschnyak</w:t>
      </w:r>
      <w:proofErr w:type="spellEnd"/>
      <w:r w:rsidRPr="006A3469">
        <w:rPr>
          <w:rFonts w:ascii="Times New Roman" w:hAnsi="Times New Roman" w:cs="Times New Roman"/>
          <w:sz w:val="20"/>
          <w:szCs w:val="20"/>
          <w:lang w:val="en-US"/>
        </w:rPr>
        <w:t xml:space="preserve">, V.N., </w:t>
      </w:r>
      <w:proofErr w:type="spellStart"/>
      <w:r w:rsidRPr="006A3469">
        <w:rPr>
          <w:rFonts w:ascii="Times New Roman" w:hAnsi="Times New Roman" w:cs="Times New Roman"/>
          <w:sz w:val="20"/>
          <w:szCs w:val="20"/>
          <w:lang w:val="en-US"/>
        </w:rPr>
        <w:t>Grithan</w:t>
      </w:r>
      <w:proofErr w:type="spellEnd"/>
      <w:r w:rsidRPr="006A3469">
        <w:rPr>
          <w:rFonts w:ascii="Times New Roman" w:hAnsi="Times New Roman" w:cs="Times New Roman"/>
          <w:sz w:val="20"/>
          <w:szCs w:val="20"/>
          <w:lang w:val="en-US"/>
        </w:rPr>
        <w:t>, O.B.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// </w:t>
      </w:r>
      <w:r w:rsidRPr="006A3469">
        <w:rPr>
          <w:rFonts w:ascii="Times New Roman" w:hAnsi="Times New Roman" w:cs="Times New Roman"/>
          <w:sz w:val="20"/>
          <w:szCs w:val="20"/>
          <w:lang w:val="en-US"/>
        </w:rPr>
        <w:t>Journal of Physics: Conference Series, 2020, 1515(3), 032041</w:t>
      </w:r>
    </w:p>
    <w:p w14:paraId="676A432F" w14:textId="72A04D38" w:rsidR="006A3469" w:rsidRPr="0079029E" w:rsidRDefault="006A3469" w:rsidP="006A34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400D497" w14:textId="77777777" w:rsidR="008F5166" w:rsidRPr="006A3469" w:rsidRDefault="008F51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F5166" w:rsidRPr="006A3469" w:rsidSect="00C77F0E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F5"/>
    <w:rsid w:val="0001384C"/>
    <w:rsid w:val="00055DFF"/>
    <w:rsid w:val="000656F2"/>
    <w:rsid w:val="0020557C"/>
    <w:rsid w:val="002C3C81"/>
    <w:rsid w:val="003456AD"/>
    <w:rsid w:val="00361073"/>
    <w:rsid w:val="00365009"/>
    <w:rsid w:val="003B5E69"/>
    <w:rsid w:val="00453E51"/>
    <w:rsid w:val="004606A6"/>
    <w:rsid w:val="005D44D9"/>
    <w:rsid w:val="00606C87"/>
    <w:rsid w:val="00653EF8"/>
    <w:rsid w:val="006670F5"/>
    <w:rsid w:val="006A3469"/>
    <w:rsid w:val="006A5287"/>
    <w:rsid w:val="0079029E"/>
    <w:rsid w:val="008845A7"/>
    <w:rsid w:val="008F5166"/>
    <w:rsid w:val="00934F12"/>
    <w:rsid w:val="009626BE"/>
    <w:rsid w:val="00AA05FE"/>
    <w:rsid w:val="00BF04E1"/>
    <w:rsid w:val="00C77F0E"/>
    <w:rsid w:val="00D13B13"/>
    <w:rsid w:val="00DD0A4F"/>
    <w:rsid w:val="00E2223F"/>
    <w:rsid w:val="00E93239"/>
    <w:rsid w:val="00EF3ED7"/>
    <w:rsid w:val="00F62CAB"/>
    <w:rsid w:val="00F77E3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D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Панфилов</dc:creator>
  <cp:keywords/>
  <dc:description/>
  <cp:lastModifiedBy>Ksenia</cp:lastModifiedBy>
  <cp:revision>11</cp:revision>
  <cp:lastPrinted>2021-09-27T06:34:00Z</cp:lastPrinted>
  <dcterms:created xsi:type="dcterms:W3CDTF">2021-09-26T16:07:00Z</dcterms:created>
  <dcterms:modified xsi:type="dcterms:W3CDTF">2021-10-12T13:18:00Z</dcterms:modified>
</cp:coreProperties>
</file>