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97" w:rsidRPr="002E369C" w:rsidRDefault="00557F97" w:rsidP="00557F97">
      <w:pPr>
        <w:pStyle w:val="a6"/>
      </w:pPr>
      <w:r w:rsidRPr="002E369C">
        <w:t xml:space="preserve">УДК </w:t>
      </w:r>
      <w:r w:rsidR="00346C9F" w:rsidRPr="00346C9F">
        <w:t>621.836.2</w:t>
      </w:r>
      <w:r w:rsidRPr="002E369C">
        <w:rPr>
          <w:sz w:val="20"/>
          <w:szCs w:val="22"/>
        </w:rPr>
        <w:br/>
      </w:r>
      <w:bookmarkStart w:id="0" w:name="_GoBack"/>
      <w:bookmarkEnd w:id="0"/>
    </w:p>
    <w:p w:rsidR="00557F97" w:rsidRPr="002E369C" w:rsidRDefault="00557F97" w:rsidP="00557F97">
      <w:pPr>
        <w:pStyle w:val="a8"/>
      </w:pPr>
      <w:r w:rsidRPr="002E369C">
        <w:t>Владимир Александрович</w:t>
      </w:r>
      <w:r w:rsidR="001815FC" w:rsidRPr="002E369C">
        <w:t xml:space="preserve"> Лебедев</w:t>
      </w:r>
      <w:r w:rsidRPr="002E369C">
        <w:br/>
        <w:t>(</w:t>
      </w:r>
      <w:r w:rsidR="001815FC" w:rsidRPr="002E369C">
        <w:t xml:space="preserve">Брянский государственный технический университет, </w:t>
      </w:r>
      <w:r w:rsidRPr="002E369C">
        <w:t xml:space="preserve">доцент, </w:t>
      </w:r>
      <w:r w:rsidR="001815FC" w:rsidRPr="002E369C">
        <w:t>к.т.н.</w:t>
      </w:r>
      <w:r w:rsidRPr="002E369C">
        <w:t xml:space="preserve">, </w:t>
      </w:r>
      <w:r w:rsidR="001815FC" w:rsidRPr="002E369C">
        <w:t>Россия, г. Брянск</w:t>
      </w:r>
      <w:r w:rsidRPr="002E369C">
        <w:t xml:space="preserve">, </w:t>
      </w:r>
      <w:hyperlink r:id="rId7" w:tgtFrame="_blank" w:history="1">
        <w:r w:rsidR="001815FC" w:rsidRPr="002E369C">
          <w:t>lva170487@yandex.ru</w:t>
        </w:r>
      </w:hyperlink>
      <w:r w:rsidRPr="002E369C">
        <w:t>)</w:t>
      </w:r>
    </w:p>
    <w:p w:rsidR="00110C63" w:rsidRPr="0071489E" w:rsidRDefault="00110C63" w:rsidP="00110C63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18"/>
          <w:lang w:val="en-US"/>
        </w:rPr>
      </w:pPr>
      <w:r w:rsidRPr="002E369C">
        <w:rPr>
          <w:rFonts w:ascii="Times New Roman" w:eastAsia="Calibri" w:hAnsi="Times New Roman" w:cs="Times New Roman"/>
          <w:sz w:val="18"/>
          <w:lang w:val="en-US"/>
        </w:rPr>
        <w:t xml:space="preserve">Vladimir </w:t>
      </w:r>
      <w:r w:rsidRPr="002E369C">
        <w:rPr>
          <w:rFonts w:ascii="Times New Roman" w:eastAsia="Calibri" w:hAnsi="Times New Roman" w:cs="Times New Roman"/>
          <w:sz w:val="18"/>
        </w:rPr>
        <w:t>А</w:t>
      </w:r>
      <w:r w:rsidRPr="002E369C">
        <w:rPr>
          <w:rFonts w:ascii="Times New Roman" w:eastAsia="Calibri" w:hAnsi="Times New Roman" w:cs="Times New Roman"/>
          <w:sz w:val="18"/>
          <w:lang w:val="en-US"/>
        </w:rPr>
        <w:t xml:space="preserve"> Lebedev</w:t>
      </w:r>
    </w:p>
    <w:p w:rsidR="00557F97" w:rsidRPr="0071489E" w:rsidRDefault="00557F97" w:rsidP="0071287D">
      <w:pPr>
        <w:pStyle w:val="NameSurname"/>
      </w:pPr>
      <w:r w:rsidRPr="0071489E">
        <w:t>(</w:t>
      </w:r>
      <w:r w:rsidR="005027A2" w:rsidRPr="0071489E">
        <w:t xml:space="preserve">Bryansk State Technical University, docent, Ph.D. of Engineering Sciences, Russia, Bryansk, </w:t>
      </w:r>
      <w:hyperlink r:id="rId8" w:tgtFrame="_blank" w:history="1">
        <w:r w:rsidR="005027A2" w:rsidRPr="0071489E">
          <w:t>lva170487@yandex.ru</w:t>
        </w:r>
      </w:hyperlink>
      <w:r w:rsidRPr="0071489E">
        <w:t>)</w:t>
      </w:r>
    </w:p>
    <w:p w:rsidR="00346C9F" w:rsidRPr="0071489E" w:rsidRDefault="00346C9F" w:rsidP="0071287D">
      <w:pPr>
        <w:pStyle w:val="aa"/>
      </w:pPr>
      <w:r w:rsidRPr="0071489E">
        <w:t>УЧЕТ ЖЕСТКОСТНЫХ ХАРАКТЕРИСТИК РЕЛЬСОВЫХ НАПРАВЛЯЮЩИХ КАЧЕНИЯ СТАНОЧНОГО ОБОРУДОВАНИЯ</w:t>
      </w:r>
    </w:p>
    <w:p w:rsidR="002E369C" w:rsidRPr="00A44946" w:rsidRDefault="002E369C" w:rsidP="002E369C">
      <w:pPr>
        <w:pStyle w:val="aa"/>
        <w:spacing w:before="0"/>
        <w:rPr>
          <w:b w:val="0"/>
          <w:sz w:val="18"/>
          <w:szCs w:val="18"/>
          <w:lang w:val="en-US"/>
        </w:rPr>
      </w:pPr>
      <w:r w:rsidRPr="00A44946">
        <w:rPr>
          <w:b w:val="0"/>
          <w:sz w:val="18"/>
          <w:szCs w:val="18"/>
          <w:lang w:val="en-US"/>
        </w:rPr>
        <w:t>REALIZATION OF THE RIGID CHARACTERISTICS OF ROLLING RAIL GUIDES OF MACHINE EQUIPMENT</w:t>
      </w:r>
    </w:p>
    <w:p w:rsidR="002E369C" w:rsidRPr="0071489E" w:rsidRDefault="002E369C" w:rsidP="00557F97">
      <w:pPr>
        <w:pStyle w:val="ac"/>
      </w:pPr>
      <w:r w:rsidRPr="0071489E">
        <w:t>Аннотация. Рассмотрен упрощенный способ учета</w:t>
      </w:r>
      <w:r w:rsidR="00971226" w:rsidRPr="0071489E">
        <w:t xml:space="preserve"> и регулирования</w:t>
      </w:r>
      <w:r w:rsidRPr="0071489E">
        <w:t xml:space="preserve"> жесткостных характеристик рельсовых направляющих качения</w:t>
      </w:r>
      <w:r w:rsidR="00971226" w:rsidRPr="0071489E">
        <w:t xml:space="preserve"> станков в объемных конечно-элементных моделях.</w:t>
      </w:r>
    </w:p>
    <w:p w:rsidR="00971226" w:rsidRPr="0071489E" w:rsidRDefault="00971226" w:rsidP="00557F97">
      <w:pPr>
        <w:pStyle w:val="ac"/>
        <w:rPr>
          <w:lang w:val="en-US"/>
        </w:rPr>
      </w:pPr>
      <w:r w:rsidRPr="0071489E">
        <w:rPr>
          <w:lang w:val="en-US"/>
        </w:rPr>
        <w:t>Abstract. A simplified method of accounting and regulation of the stiffness characteristics of rolling rail guides of machine tools in volumetric finite element models is considered.</w:t>
      </w:r>
    </w:p>
    <w:p w:rsidR="00971226" w:rsidRPr="0071489E" w:rsidRDefault="00971226" w:rsidP="00557F97">
      <w:pPr>
        <w:pStyle w:val="Abstract"/>
        <w:rPr>
          <w:lang w:val="ru-RU"/>
        </w:rPr>
      </w:pPr>
      <w:r w:rsidRPr="0071489E">
        <w:rPr>
          <w:lang w:val="ru-RU"/>
        </w:rPr>
        <w:t>Ключевые слова: рельсовая направляющая качения, каретка, рельс, тела качения, жесткость, моделирование, конечный элемент.</w:t>
      </w:r>
    </w:p>
    <w:p w:rsidR="00557F97" w:rsidRPr="0071489E" w:rsidRDefault="00557F97" w:rsidP="0071287D">
      <w:pPr>
        <w:pStyle w:val="Keywords"/>
      </w:pPr>
      <w:r w:rsidRPr="0071489E">
        <w:t xml:space="preserve">Keywords: </w:t>
      </w:r>
      <w:r w:rsidR="00971226" w:rsidRPr="0071489E">
        <w:t>rolling rail, carriage, rail, rolling elements, stiffness, modeling, finite element</w:t>
      </w:r>
      <w:r w:rsidRPr="0071489E">
        <w:t>.</w:t>
      </w:r>
    </w:p>
    <w:p w:rsidR="00397326" w:rsidRPr="0071489E" w:rsidRDefault="008B104D" w:rsidP="000507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1489E">
        <w:rPr>
          <w:rFonts w:ascii="Times New Roman" w:hAnsi="Times New Roman" w:cs="Times New Roman"/>
          <w:sz w:val="20"/>
          <w:szCs w:val="20"/>
        </w:rPr>
        <w:t>К станочному оборудованию, как к средству производства изделий машиностроения предъявляют высокие требования</w:t>
      </w:r>
      <w:r w:rsidR="00F011AB" w:rsidRPr="0071489E">
        <w:rPr>
          <w:rFonts w:ascii="Times New Roman" w:hAnsi="Times New Roman" w:cs="Times New Roman"/>
          <w:sz w:val="20"/>
          <w:szCs w:val="20"/>
        </w:rPr>
        <w:t>,</w:t>
      </w:r>
      <w:r w:rsidRPr="0071489E">
        <w:rPr>
          <w:rFonts w:ascii="Times New Roman" w:hAnsi="Times New Roman" w:cs="Times New Roman"/>
          <w:sz w:val="20"/>
          <w:szCs w:val="20"/>
        </w:rPr>
        <w:t xml:space="preserve"> в том числе к точности </w:t>
      </w:r>
      <w:r w:rsidR="008102EC" w:rsidRPr="0071489E">
        <w:rPr>
          <w:rFonts w:ascii="Times New Roman" w:hAnsi="Times New Roman" w:cs="Times New Roman"/>
          <w:sz w:val="20"/>
          <w:szCs w:val="20"/>
        </w:rPr>
        <w:t>воспроизведени</w:t>
      </w:r>
      <w:r w:rsidR="005927B4" w:rsidRPr="0071489E">
        <w:rPr>
          <w:rFonts w:ascii="Times New Roman" w:hAnsi="Times New Roman" w:cs="Times New Roman"/>
          <w:sz w:val="20"/>
          <w:szCs w:val="20"/>
        </w:rPr>
        <w:t>я</w:t>
      </w:r>
      <w:r w:rsidR="008102EC" w:rsidRPr="0071489E">
        <w:rPr>
          <w:rFonts w:ascii="Times New Roman" w:hAnsi="Times New Roman" w:cs="Times New Roman"/>
          <w:sz w:val="20"/>
          <w:szCs w:val="20"/>
        </w:rPr>
        <w:t xml:space="preserve"> чертежных </w:t>
      </w:r>
      <w:r w:rsidRPr="0071489E">
        <w:rPr>
          <w:rFonts w:ascii="Times New Roman" w:hAnsi="Times New Roman" w:cs="Times New Roman"/>
          <w:sz w:val="20"/>
          <w:szCs w:val="20"/>
        </w:rPr>
        <w:t>размеров</w:t>
      </w:r>
      <w:r w:rsidR="00B10A40" w:rsidRPr="0071489E">
        <w:rPr>
          <w:rFonts w:ascii="Times New Roman" w:hAnsi="Times New Roman" w:cs="Times New Roman"/>
          <w:sz w:val="20"/>
          <w:szCs w:val="20"/>
        </w:rPr>
        <w:t xml:space="preserve"> </w:t>
      </w:r>
      <w:r w:rsidR="00BB21A6" w:rsidRPr="0071489E">
        <w:rPr>
          <w:rFonts w:ascii="Times New Roman" w:hAnsi="Times New Roman" w:cs="Times New Roman"/>
          <w:sz w:val="20"/>
          <w:szCs w:val="20"/>
        </w:rPr>
        <w:t>деталей</w:t>
      </w:r>
      <w:r w:rsidR="008102EC" w:rsidRPr="0071489E">
        <w:rPr>
          <w:rFonts w:ascii="Times New Roman" w:hAnsi="Times New Roman" w:cs="Times New Roman"/>
          <w:sz w:val="20"/>
          <w:szCs w:val="20"/>
        </w:rPr>
        <w:t xml:space="preserve">. </w:t>
      </w:r>
      <w:r w:rsidR="005927B4" w:rsidRPr="0071489E">
        <w:rPr>
          <w:rFonts w:ascii="Times New Roman" w:hAnsi="Times New Roman" w:cs="Times New Roman"/>
          <w:sz w:val="20"/>
          <w:szCs w:val="20"/>
        </w:rPr>
        <w:t>Этому способству</w:t>
      </w:r>
      <w:r w:rsidR="00ED379F" w:rsidRPr="0071489E">
        <w:rPr>
          <w:rFonts w:ascii="Times New Roman" w:hAnsi="Times New Roman" w:cs="Times New Roman"/>
          <w:sz w:val="20"/>
          <w:szCs w:val="20"/>
        </w:rPr>
        <w:t>ю</w:t>
      </w:r>
      <w:r w:rsidR="005927B4" w:rsidRPr="0071489E">
        <w:rPr>
          <w:rFonts w:ascii="Times New Roman" w:hAnsi="Times New Roman" w:cs="Times New Roman"/>
          <w:sz w:val="20"/>
          <w:szCs w:val="20"/>
        </w:rPr>
        <w:t xml:space="preserve">т точность перемещения и позиционирования ответственных подвижных элементов технологического оборудования, </w:t>
      </w:r>
      <w:r w:rsidR="00A364BC" w:rsidRPr="0071489E">
        <w:rPr>
          <w:rFonts w:ascii="Times New Roman" w:hAnsi="Times New Roman" w:cs="Times New Roman"/>
          <w:sz w:val="20"/>
          <w:szCs w:val="20"/>
        </w:rPr>
        <w:t>точность</w:t>
      </w:r>
      <w:r w:rsidR="00B10A40" w:rsidRPr="0071489E">
        <w:rPr>
          <w:rFonts w:ascii="Times New Roman" w:hAnsi="Times New Roman" w:cs="Times New Roman"/>
          <w:sz w:val="20"/>
          <w:szCs w:val="20"/>
        </w:rPr>
        <w:t xml:space="preserve"> </w:t>
      </w:r>
      <w:r w:rsidR="00A364BC" w:rsidRPr="0071489E">
        <w:rPr>
          <w:rFonts w:ascii="Times New Roman" w:hAnsi="Times New Roman" w:cs="Times New Roman"/>
          <w:sz w:val="20"/>
          <w:szCs w:val="20"/>
        </w:rPr>
        <w:t>размеров и</w:t>
      </w:r>
      <w:r w:rsidR="00ED379F" w:rsidRPr="0071489E">
        <w:rPr>
          <w:rFonts w:ascii="Times New Roman" w:hAnsi="Times New Roman" w:cs="Times New Roman"/>
          <w:sz w:val="20"/>
          <w:szCs w:val="20"/>
        </w:rPr>
        <w:t xml:space="preserve"> жесткость всех элементов</w:t>
      </w:r>
      <w:r w:rsidR="000F7229" w:rsidRPr="0071489E">
        <w:rPr>
          <w:rFonts w:ascii="Times New Roman" w:hAnsi="Times New Roman" w:cs="Times New Roman"/>
          <w:sz w:val="20"/>
          <w:szCs w:val="20"/>
        </w:rPr>
        <w:t xml:space="preserve"> его силовых цепей</w:t>
      </w:r>
      <w:r w:rsidR="00A364BC" w:rsidRPr="0071489E">
        <w:rPr>
          <w:rFonts w:ascii="Times New Roman" w:hAnsi="Times New Roman" w:cs="Times New Roman"/>
          <w:sz w:val="20"/>
          <w:szCs w:val="20"/>
        </w:rPr>
        <w:t xml:space="preserve">, </w:t>
      </w:r>
      <w:r w:rsidR="00102FAF" w:rsidRPr="0071489E">
        <w:rPr>
          <w:rFonts w:ascii="Times New Roman" w:hAnsi="Times New Roman" w:cs="Times New Roman"/>
          <w:sz w:val="20"/>
          <w:szCs w:val="20"/>
        </w:rPr>
        <w:t>участвующих</w:t>
      </w:r>
      <w:r w:rsidR="00A364BC" w:rsidRPr="0071489E">
        <w:rPr>
          <w:rFonts w:ascii="Times New Roman" w:hAnsi="Times New Roman" w:cs="Times New Roman"/>
          <w:sz w:val="20"/>
          <w:szCs w:val="20"/>
        </w:rPr>
        <w:t xml:space="preserve"> в обработке</w:t>
      </w:r>
      <w:r w:rsidR="000F7229" w:rsidRPr="0071489E">
        <w:rPr>
          <w:rFonts w:ascii="Times New Roman" w:hAnsi="Times New Roman" w:cs="Times New Roman"/>
          <w:sz w:val="20"/>
          <w:szCs w:val="20"/>
        </w:rPr>
        <w:t xml:space="preserve">. </w:t>
      </w:r>
      <w:r w:rsidR="00397326" w:rsidRPr="0071489E">
        <w:rPr>
          <w:rFonts w:ascii="Times New Roman" w:hAnsi="Times New Roman" w:cs="Times New Roman"/>
          <w:sz w:val="20"/>
          <w:szCs w:val="20"/>
        </w:rPr>
        <w:t>На общую жесткость</w:t>
      </w:r>
      <w:r w:rsidR="00154FFD" w:rsidRPr="0071489E">
        <w:rPr>
          <w:rFonts w:ascii="Times New Roman" w:hAnsi="Times New Roman" w:cs="Times New Roman"/>
          <w:sz w:val="20"/>
          <w:szCs w:val="20"/>
        </w:rPr>
        <w:t xml:space="preserve"> конструкции</w:t>
      </w:r>
      <w:r w:rsidR="00397326" w:rsidRPr="0071489E">
        <w:rPr>
          <w:rFonts w:ascii="Times New Roman" w:hAnsi="Times New Roman" w:cs="Times New Roman"/>
          <w:sz w:val="20"/>
          <w:szCs w:val="20"/>
        </w:rPr>
        <w:t xml:space="preserve"> существенно влияет жесткость стыков и особенно подвижных, к которым относятся линейные направляющие станка</w:t>
      </w:r>
      <w:r w:rsidR="00154FFD" w:rsidRPr="0071489E">
        <w:rPr>
          <w:rFonts w:ascii="Times New Roman" w:hAnsi="Times New Roman" w:cs="Times New Roman"/>
          <w:sz w:val="20"/>
          <w:szCs w:val="20"/>
        </w:rPr>
        <w:t>.</w:t>
      </w:r>
    </w:p>
    <w:p w:rsidR="00E71963" w:rsidRPr="0071489E" w:rsidRDefault="00A364BC" w:rsidP="000507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1489E">
        <w:rPr>
          <w:rFonts w:ascii="Times New Roman" w:hAnsi="Times New Roman" w:cs="Times New Roman"/>
          <w:sz w:val="20"/>
          <w:szCs w:val="20"/>
        </w:rPr>
        <w:t>В конструкциях</w:t>
      </w:r>
      <w:r w:rsidR="000F7229" w:rsidRPr="0071489E">
        <w:rPr>
          <w:rFonts w:ascii="Times New Roman" w:hAnsi="Times New Roman" w:cs="Times New Roman"/>
          <w:sz w:val="20"/>
          <w:szCs w:val="20"/>
        </w:rPr>
        <w:t xml:space="preserve"> металлорежущих станков</w:t>
      </w:r>
      <w:r w:rsidR="00E3706D" w:rsidRPr="0071489E">
        <w:rPr>
          <w:rFonts w:ascii="Times New Roman" w:hAnsi="Times New Roman" w:cs="Times New Roman"/>
          <w:sz w:val="20"/>
          <w:szCs w:val="20"/>
        </w:rPr>
        <w:t xml:space="preserve"> в основном</w:t>
      </w:r>
      <w:r w:rsidR="00B10A40" w:rsidRPr="0071489E">
        <w:rPr>
          <w:rFonts w:ascii="Times New Roman" w:hAnsi="Times New Roman" w:cs="Times New Roman"/>
          <w:sz w:val="20"/>
          <w:szCs w:val="20"/>
        </w:rPr>
        <w:t xml:space="preserve"> </w:t>
      </w:r>
      <w:r w:rsidR="00912737" w:rsidRPr="0071489E">
        <w:rPr>
          <w:rFonts w:ascii="Times New Roman" w:hAnsi="Times New Roman" w:cs="Times New Roman"/>
          <w:sz w:val="20"/>
          <w:szCs w:val="20"/>
        </w:rPr>
        <w:t>используются</w:t>
      </w:r>
      <w:r w:rsidR="00B10A40" w:rsidRPr="0071489E">
        <w:rPr>
          <w:rFonts w:ascii="Times New Roman" w:hAnsi="Times New Roman" w:cs="Times New Roman"/>
          <w:sz w:val="20"/>
          <w:szCs w:val="20"/>
        </w:rPr>
        <w:t xml:space="preserve"> </w:t>
      </w:r>
      <w:r w:rsidR="00E3706D" w:rsidRPr="0071489E">
        <w:rPr>
          <w:rFonts w:ascii="Times New Roman" w:hAnsi="Times New Roman" w:cs="Times New Roman"/>
          <w:sz w:val="20"/>
          <w:szCs w:val="20"/>
        </w:rPr>
        <w:t>линейные</w:t>
      </w:r>
      <w:r w:rsidR="00912737" w:rsidRPr="0071489E">
        <w:rPr>
          <w:rFonts w:ascii="Times New Roman" w:hAnsi="Times New Roman" w:cs="Times New Roman"/>
          <w:sz w:val="20"/>
          <w:szCs w:val="20"/>
        </w:rPr>
        <w:t xml:space="preserve"> направляющи</w:t>
      </w:r>
      <w:r w:rsidR="00E3706D" w:rsidRPr="0071489E">
        <w:rPr>
          <w:rFonts w:ascii="Times New Roman" w:hAnsi="Times New Roman" w:cs="Times New Roman"/>
          <w:sz w:val="20"/>
          <w:szCs w:val="20"/>
        </w:rPr>
        <w:t>е скольжения</w:t>
      </w:r>
      <w:r w:rsidR="007773E5" w:rsidRPr="0071489E">
        <w:rPr>
          <w:rFonts w:ascii="Times New Roman" w:hAnsi="Times New Roman" w:cs="Times New Roman"/>
          <w:sz w:val="20"/>
          <w:szCs w:val="20"/>
        </w:rPr>
        <w:t xml:space="preserve"> (гидростатические, гидродинамические, граничного</w:t>
      </w:r>
      <w:r w:rsidR="007067EC" w:rsidRPr="0071489E">
        <w:rPr>
          <w:rFonts w:ascii="Times New Roman" w:hAnsi="Times New Roman" w:cs="Times New Roman"/>
          <w:sz w:val="20"/>
          <w:szCs w:val="20"/>
        </w:rPr>
        <w:t>, смешанного</w:t>
      </w:r>
      <w:r w:rsidR="007773E5" w:rsidRPr="0071489E">
        <w:rPr>
          <w:rFonts w:ascii="Times New Roman" w:hAnsi="Times New Roman" w:cs="Times New Roman"/>
          <w:sz w:val="20"/>
          <w:szCs w:val="20"/>
        </w:rPr>
        <w:t xml:space="preserve"> трения и др.)</w:t>
      </w:r>
      <w:r w:rsidR="00B10A40" w:rsidRPr="0071489E">
        <w:rPr>
          <w:rFonts w:ascii="Times New Roman" w:hAnsi="Times New Roman" w:cs="Times New Roman"/>
          <w:sz w:val="20"/>
          <w:szCs w:val="20"/>
        </w:rPr>
        <w:t xml:space="preserve"> </w:t>
      </w:r>
      <w:r w:rsidR="00E3706D" w:rsidRPr="0071489E">
        <w:rPr>
          <w:rFonts w:ascii="Times New Roman" w:hAnsi="Times New Roman" w:cs="Times New Roman"/>
          <w:sz w:val="20"/>
          <w:szCs w:val="20"/>
        </w:rPr>
        <w:t>и качения</w:t>
      </w:r>
      <w:r w:rsidR="00E71963" w:rsidRPr="0071489E">
        <w:rPr>
          <w:rFonts w:ascii="Times New Roman" w:hAnsi="Times New Roman" w:cs="Times New Roman"/>
          <w:sz w:val="20"/>
          <w:szCs w:val="20"/>
        </w:rPr>
        <w:t xml:space="preserve"> (тел</w:t>
      </w:r>
      <w:r w:rsidR="00397326" w:rsidRPr="0071489E">
        <w:rPr>
          <w:rFonts w:ascii="Times New Roman" w:hAnsi="Times New Roman" w:cs="Times New Roman"/>
          <w:sz w:val="20"/>
          <w:szCs w:val="20"/>
        </w:rPr>
        <w:t>а</w:t>
      </w:r>
      <w:r w:rsidR="00E71963" w:rsidRPr="0071489E">
        <w:rPr>
          <w:rFonts w:ascii="Times New Roman" w:hAnsi="Times New Roman" w:cs="Times New Roman"/>
          <w:sz w:val="20"/>
          <w:szCs w:val="20"/>
        </w:rPr>
        <w:t xml:space="preserve"> качения –</w:t>
      </w:r>
      <w:r w:rsidR="00397326" w:rsidRPr="0071489E">
        <w:rPr>
          <w:rFonts w:ascii="Times New Roman" w:hAnsi="Times New Roman" w:cs="Times New Roman"/>
          <w:sz w:val="20"/>
          <w:szCs w:val="20"/>
        </w:rPr>
        <w:t xml:space="preserve"> шарик</w:t>
      </w:r>
      <w:r w:rsidR="00E71963" w:rsidRPr="0071489E">
        <w:rPr>
          <w:rFonts w:ascii="Times New Roman" w:hAnsi="Times New Roman" w:cs="Times New Roman"/>
          <w:sz w:val="20"/>
          <w:szCs w:val="20"/>
        </w:rPr>
        <w:t>и или ролики)</w:t>
      </w:r>
      <w:r w:rsidR="00E3706D" w:rsidRPr="0071489E">
        <w:rPr>
          <w:rFonts w:ascii="Times New Roman" w:hAnsi="Times New Roman" w:cs="Times New Roman"/>
          <w:sz w:val="20"/>
          <w:szCs w:val="20"/>
        </w:rPr>
        <w:t>.</w:t>
      </w:r>
      <w:r w:rsidR="00E71963" w:rsidRPr="0071489E">
        <w:rPr>
          <w:rFonts w:ascii="Times New Roman" w:hAnsi="Times New Roman" w:cs="Times New Roman"/>
          <w:sz w:val="20"/>
          <w:szCs w:val="20"/>
        </w:rPr>
        <w:t xml:space="preserve"> Встречаются конструкции с комбинированными направляющими.</w:t>
      </w:r>
    </w:p>
    <w:p w:rsidR="009627F2" w:rsidRPr="0071489E" w:rsidRDefault="00E71963" w:rsidP="000507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1489E">
        <w:rPr>
          <w:rFonts w:ascii="Times New Roman" w:hAnsi="Times New Roman" w:cs="Times New Roman"/>
          <w:sz w:val="20"/>
          <w:szCs w:val="20"/>
        </w:rPr>
        <w:t>Линейные направляющие качения</w:t>
      </w:r>
      <w:r w:rsidR="003A6AC5" w:rsidRPr="0071489E">
        <w:rPr>
          <w:rFonts w:ascii="Times New Roman" w:hAnsi="Times New Roman" w:cs="Times New Roman"/>
          <w:sz w:val="20"/>
          <w:szCs w:val="20"/>
        </w:rPr>
        <w:t xml:space="preserve"> (рис.1)</w:t>
      </w:r>
      <w:r w:rsidR="00520C5E" w:rsidRPr="0071489E">
        <w:rPr>
          <w:rFonts w:ascii="Times New Roman" w:hAnsi="Times New Roman" w:cs="Times New Roman"/>
          <w:sz w:val="20"/>
          <w:szCs w:val="20"/>
        </w:rPr>
        <w:t xml:space="preserve"> в сравнении с направляющими скольжения смешанного характера трения (как самыми распространенными) имеют меньшую грузоподъемность, меньшее демпфирование и более сложны в изготовлении, но при этом обладают </w:t>
      </w:r>
      <w:r w:rsidR="0022252E" w:rsidRPr="0071489E">
        <w:rPr>
          <w:rFonts w:ascii="Times New Roman" w:hAnsi="Times New Roman" w:cs="Times New Roman"/>
          <w:sz w:val="20"/>
          <w:szCs w:val="20"/>
        </w:rPr>
        <w:t>очень малым коэффициентом трения</w:t>
      </w:r>
      <w:r w:rsidR="00F9460D" w:rsidRPr="0071489E">
        <w:rPr>
          <w:rFonts w:ascii="Times New Roman" w:hAnsi="Times New Roman" w:cs="Times New Roman"/>
          <w:sz w:val="20"/>
          <w:szCs w:val="20"/>
        </w:rPr>
        <w:t xml:space="preserve"> качения</w:t>
      </w:r>
      <w:r w:rsidR="0022252E" w:rsidRPr="0071489E">
        <w:rPr>
          <w:rFonts w:ascii="Times New Roman" w:hAnsi="Times New Roman" w:cs="Times New Roman"/>
          <w:sz w:val="20"/>
          <w:szCs w:val="20"/>
        </w:rPr>
        <w:t xml:space="preserve"> (в пределах от 0,00</w:t>
      </w:r>
      <w:r w:rsidR="00D6388F" w:rsidRPr="0071489E">
        <w:rPr>
          <w:rFonts w:ascii="Times New Roman" w:hAnsi="Times New Roman" w:cs="Times New Roman"/>
          <w:sz w:val="20"/>
          <w:szCs w:val="20"/>
        </w:rPr>
        <w:t>1</w:t>
      </w:r>
      <w:r w:rsidR="0022252E" w:rsidRPr="0071489E">
        <w:rPr>
          <w:rFonts w:ascii="Times New Roman" w:hAnsi="Times New Roman" w:cs="Times New Roman"/>
          <w:sz w:val="20"/>
          <w:szCs w:val="20"/>
        </w:rPr>
        <w:t xml:space="preserve"> до 0,005)</w:t>
      </w:r>
      <w:r w:rsidR="00114CE8" w:rsidRPr="0071489E">
        <w:rPr>
          <w:rFonts w:ascii="Times New Roman" w:hAnsi="Times New Roman" w:cs="Times New Roman"/>
          <w:sz w:val="20"/>
          <w:szCs w:val="20"/>
        </w:rPr>
        <w:t>,</w:t>
      </w:r>
      <w:r w:rsidR="0022252E" w:rsidRPr="0071489E">
        <w:rPr>
          <w:rFonts w:ascii="Times New Roman" w:hAnsi="Times New Roman" w:cs="Times New Roman"/>
          <w:sz w:val="20"/>
          <w:szCs w:val="20"/>
        </w:rPr>
        <w:t xml:space="preserve"> независящим от скорости перемещения узла (отсутствуют рывки при трогании с места), </w:t>
      </w:r>
      <w:r w:rsidR="00A43D30" w:rsidRPr="0071489E">
        <w:rPr>
          <w:rFonts w:ascii="Times New Roman" w:hAnsi="Times New Roman" w:cs="Times New Roman"/>
          <w:sz w:val="20"/>
          <w:szCs w:val="20"/>
        </w:rPr>
        <w:t>меньше интенсивность</w:t>
      </w:r>
      <w:r w:rsidR="00055CE8" w:rsidRPr="0071489E">
        <w:rPr>
          <w:rFonts w:ascii="Times New Roman" w:hAnsi="Times New Roman" w:cs="Times New Roman"/>
          <w:sz w:val="20"/>
          <w:szCs w:val="20"/>
        </w:rPr>
        <w:t xml:space="preserve"> износа направляющих</w:t>
      </w:r>
      <w:r w:rsidR="00F9460D" w:rsidRPr="0071489E">
        <w:rPr>
          <w:rFonts w:ascii="Times New Roman" w:hAnsi="Times New Roman" w:cs="Times New Roman"/>
          <w:sz w:val="20"/>
          <w:szCs w:val="20"/>
        </w:rPr>
        <w:t>,</w:t>
      </w:r>
      <w:r w:rsidR="009228B3" w:rsidRPr="0071489E">
        <w:rPr>
          <w:rFonts w:ascii="Times New Roman" w:hAnsi="Times New Roman" w:cs="Times New Roman"/>
          <w:sz w:val="20"/>
          <w:szCs w:val="20"/>
        </w:rPr>
        <w:t xml:space="preserve"> </w:t>
      </w:r>
      <w:r w:rsidR="00F9460D" w:rsidRPr="0071489E">
        <w:rPr>
          <w:rFonts w:ascii="Times New Roman" w:hAnsi="Times New Roman" w:cs="Times New Roman"/>
          <w:sz w:val="20"/>
          <w:szCs w:val="20"/>
        </w:rPr>
        <w:t>он</w:t>
      </w:r>
      <w:r w:rsidR="00055CE8" w:rsidRPr="0071489E">
        <w:rPr>
          <w:rFonts w:ascii="Times New Roman" w:hAnsi="Times New Roman" w:cs="Times New Roman"/>
          <w:sz w:val="20"/>
          <w:szCs w:val="20"/>
        </w:rPr>
        <w:t>и позволяют обеспечить</w:t>
      </w:r>
      <w:r w:rsidR="00A43D30" w:rsidRPr="0071489E">
        <w:rPr>
          <w:rFonts w:ascii="Times New Roman" w:hAnsi="Times New Roman" w:cs="Times New Roman"/>
          <w:sz w:val="20"/>
          <w:szCs w:val="20"/>
        </w:rPr>
        <w:t xml:space="preserve"> большее ускорение и</w:t>
      </w:r>
      <w:r w:rsidR="00055CE8" w:rsidRPr="0071489E">
        <w:rPr>
          <w:rFonts w:ascii="Times New Roman" w:hAnsi="Times New Roman" w:cs="Times New Roman"/>
          <w:sz w:val="20"/>
          <w:szCs w:val="20"/>
        </w:rPr>
        <w:t xml:space="preserve"> высокую точность позиционирования подвижного узла</w:t>
      </w:r>
      <w:r w:rsidR="003A6AC5" w:rsidRPr="0071489E">
        <w:rPr>
          <w:rFonts w:ascii="Times New Roman" w:hAnsi="Times New Roman" w:cs="Times New Roman"/>
          <w:sz w:val="20"/>
          <w:szCs w:val="20"/>
        </w:rPr>
        <w:t xml:space="preserve"> станка</w:t>
      </w:r>
      <w:r w:rsidR="00EF2DA8" w:rsidRPr="0071489E">
        <w:rPr>
          <w:rFonts w:ascii="Times New Roman" w:hAnsi="Times New Roman" w:cs="Times New Roman"/>
          <w:sz w:val="20"/>
          <w:szCs w:val="20"/>
        </w:rPr>
        <w:t xml:space="preserve"> </w:t>
      </w:r>
      <w:r w:rsidR="00E94710" w:rsidRPr="0071489E">
        <w:rPr>
          <w:rFonts w:ascii="Times New Roman" w:hAnsi="Times New Roman" w:cs="Times New Roman"/>
          <w:sz w:val="20"/>
          <w:szCs w:val="20"/>
        </w:rPr>
        <w:t>[1]</w:t>
      </w:r>
      <w:r w:rsidR="00055CE8" w:rsidRPr="0071489E">
        <w:rPr>
          <w:rFonts w:ascii="Times New Roman" w:hAnsi="Times New Roman" w:cs="Times New Roman"/>
          <w:sz w:val="20"/>
          <w:szCs w:val="20"/>
        </w:rPr>
        <w:t>.</w:t>
      </w:r>
      <w:r w:rsidR="003A6AC5" w:rsidRPr="0071489E">
        <w:rPr>
          <w:rFonts w:ascii="Times New Roman" w:hAnsi="Times New Roman" w:cs="Times New Roman"/>
          <w:sz w:val="20"/>
          <w:szCs w:val="20"/>
        </w:rPr>
        <w:t xml:space="preserve"> На жесткость </w:t>
      </w:r>
      <w:r w:rsidR="003A6AC5" w:rsidRPr="0071489E">
        <w:rPr>
          <w:rFonts w:ascii="Times New Roman" w:hAnsi="Times New Roman" w:cs="Times New Roman"/>
          <w:sz w:val="20"/>
          <w:szCs w:val="20"/>
        </w:rPr>
        <w:lastRenderedPageBreak/>
        <w:t xml:space="preserve">рельсовой направляющей качения влияют ее форма, размеры и </w:t>
      </w:r>
      <w:r w:rsidR="00114CE8" w:rsidRPr="0071489E">
        <w:rPr>
          <w:rFonts w:ascii="Times New Roman" w:hAnsi="Times New Roman" w:cs="Times New Roman"/>
          <w:sz w:val="20"/>
          <w:szCs w:val="20"/>
        </w:rPr>
        <w:t>преднатяг,</w:t>
      </w:r>
      <w:r w:rsidR="004473F8" w:rsidRPr="0071489E">
        <w:rPr>
          <w:rFonts w:ascii="Times New Roman" w:hAnsi="Times New Roman" w:cs="Times New Roman"/>
          <w:sz w:val="20"/>
          <w:szCs w:val="20"/>
        </w:rPr>
        <w:t xml:space="preserve"> </w:t>
      </w:r>
      <w:r w:rsidR="003A6AC5" w:rsidRPr="0071489E">
        <w:rPr>
          <w:rFonts w:ascii="Times New Roman" w:hAnsi="Times New Roman" w:cs="Times New Roman"/>
          <w:sz w:val="20"/>
          <w:szCs w:val="20"/>
        </w:rPr>
        <w:t>установленный между кареткой и рельсом.</w:t>
      </w:r>
      <w:r w:rsidR="0075637A" w:rsidRPr="0071489E">
        <w:rPr>
          <w:rFonts w:ascii="Times New Roman" w:hAnsi="Times New Roman" w:cs="Times New Roman"/>
          <w:sz w:val="20"/>
          <w:szCs w:val="20"/>
        </w:rPr>
        <w:t xml:space="preserve"> Предварительный натяг </w:t>
      </w:r>
      <w:r w:rsidR="00F9460D" w:rsidRPr="0071489E">
        <w:rPr>
          <w:rFonts w:ascii="Times New Roman" w:hAnsi="Times New Roman" w:cs="Times New Roman"/>
          <w:sz w:val="20"/>
          <w:szCs w:val="20"/>
        </w:rPr>
        <w:t>определяется</w:t>
      </w:r>
      <w:r w:rsidR="0075637A" w:rsidRPr="0071489E">
        <w:rPr>
          <w:rFonts w:ascii="Times New Roman" w:hAnsi="Times New Roman" w:cs="Times New Roman"/>
          <w:sz w:val="20"/>
          <w:szCs w:val="20"/>
        </w:rPr>
        <w:t xml:space="preserve"> микрона</w:t>
      </w:r>
      <w:r w:rsidR="00F9460D" w:rsidRPr="0071489E">
        <w:rPr>
          <w:rFonts w:ascii="Times New Roman" w:hAnsi="Times New Roman" w:cs="Times New Roman"/>
          <w:sz w:val="20"/>
          <w:szCs w:val="20"/>
        </w:rPr>
        <w:t>ми</w:t>
      </w:r>
      <w:r w:rsidR="0075637A" w:rsidRPr="0071489E">
        <w:rPr>
          <w:rFonts w:ascii="Times New Roman" w:hAnsi="Times New Roman" w:cs="Times New Roman"/>
          <w:sz w:val="20"/>
          <w:szCs w:val="20"/>
        </w:rPr>
        <w:t>, что требует высокой точности</w:t>
      </w:r>
      <w:r w:rsidR="00F5586E" w:rsidRPr="0071489E">
        <w:rPr>
          <w:rFonts w:ascii="Times New Roman" w:hAnsi="Times New Roman" w:cs="Times New Roman"/>
          <w:sz w:val="20"/>
          <w:szCs w:val="20"/>
        </w:rPr>
        <w:t xml:space="preserve"> их</w:t>
      </w:r>
      <w:r w:rsidR="00A43D30" w:rsidRPr="0071489E">
        <w:rPr>
          <w:rFonts w:ascii="Times New Roman" w:hAnsi="Times New Roman" w:cs="Times New Roman"/>
          <w:sz w:val="20"/>
          <w:szCs w:val="20"/>
        </w:rPr>
        <w:t xml:space="preserve"> </w:t>
      </w:r>
      <w:r w:rsidR="00F5586E" w:rsidRPr="0071489E">
        <w:rPr>
          <w:rFonts w:ascii="Times New Roman" w:hAnsi="Times New Roman" w:cs="Times New Roman"/>
          <w:sz w:val="20"/>
          <w:szCs w:val="20"/>
        </w:rPr>
        <w:t>изготовления.</w:t>
      </w:r>
    </w:p>
    <w:p w:rsidR="0075637A" w:rsidRPr="0071489E" w:rsidRDefault="00506E0A" w:rsidP="000507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1489E">
        <w:rPr>
          <w:rFonts w:ascii="Times New Roman" w:hAnsi="Times New Roman" w:cs="Times New Roman"/>
          <w:sz w:val="20"/>
          <w:szCs w:val="20"/>
        </w:rPr>
        <w:t xml:space="preserve">При проектировании станочного оборудования для предварительной оценки </w:t>
      </w:r>
      <w:r w:rsidR="00102FAF" w:rsidRPr="0071489E">
        <w:rPr>
          <w:rFonts w:ascii="Times New Roman" w:hAnsi="Times New Roman" w:cs="Times New Roman"/>
          <w:sz w:val="20"/>
          <w:szCs w:val="20"/>
        </w:rPr>
        <w:t>характеристик</w:t>
      </w:r>
      <w:r w:rsidRPr="0071489E">
        <w:rPr>
          <w:rFonts w:ascii="Times New Roman" w:hAnsi="Times New Roman" w:cs="Times New Roman"/>
          <w:sz w:val="20"/>
          <w:szCs w:val="20"/>
        </w:rPr>
        <w:t xml:space="preserve"> и параметров его узлов и </w:t>
      </w:r>
      <w:r w:rsidR="00102FAF" w:rsidRPr="0071489E">
        <w:rPr>
          <w:rFonts w:ascii="Times New Roman" w:hAnsi="Times New Roman" w:cs="Times New Roman"/>
          <w:sz w:val="20"/>
          <w:szCs w:val="20"/>
        </w:rPr>
        <w:t>в целом</w:t>
      </w:r>
      <w:r w:rsidRPr="0071489E">
        <w:rPr>
          <w:rFonts w:ascii="Times New Roman" w:hAnsi="Times New Roman" w:cs="Times New Roman"/>
          <w:sz w:val="20"/>
          <w:szCs w:val="20"/>
        </w:rPr>
        <w:t xml:space="preserve"> выполн</w:t>
      </w:r>
      <w:r w:rsidR="001D0ADF" w:rsidRPr="0071489E">
        <w:rPr>
          <w:rFonts w:ascii="Times New Roman" w:hAnsi="Times New Roman" w:cs="Times New Roman"/>
          <w:sz w:val="20"/>
          <w:szCs w:val="20"/>
        </w:rPr>
        <w:t>яют объемные адекватные</w:t>
      </w:r>
      <w:r w:rsidR="009228B3" w:rsidRPr="0071489E">
        <w:rPr>
          <w:rFonts w:ascii="Times New Roman" w:hAnsi="Times New Roman" w:cs="Times New Roman"/>
          <w:sz w:val="20"/>
          <w:szCs w:val="20"/>
        </w:rPr>
        <w:t xml:space="preserve"> поставленным задачам</w:t>
      </w:r>
      <w:r w:rsidR="001D0ADF" w:rsidRPr="0071489E">
        <w:rPr>
          <w:rFonts w:ascii="Times New Roman" w:hAnsi="Times New Roman" w:cs="Times New Roman"/>
          <w:sz w:val="20"/>
          <w:szCs w:val="20"/>
        </w:rPr>
        <w:t xml:space="preserve"> компьютерные модели.</w:t>
      </w:r>
    </w:p>
    <w:p w:rsidR="00102FAF" w:rsidRPr="0071489E" w:rsidRDefault="00102FAF" w:rsidP="000507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1489E">
        <w:rPr>
          <w:rFonts w:ascii="Times New Roman" w:hAnsi="Times New Roman" w:cs="Times New Roman"/>
          <w:sz w:val="20"/>
          <w:szCs w:val="20"/>
        </w:rPr>
        <w:t>В статье рассмотрен</w:t>
      </w:r>
      <w:r w:rsidR="009228B3" w:rsidRPr="0071489E">
        <w:rPr>
          <w:rFonts w:ascii="Times New Roman" w:hAnsi="Times New Roman" w:cs="Times New Roman"/>
          <w:sz w:val="20"/>
          <w:szCs w:val="20"/>
        </w:rPr>
        <w:t xml:space="preserve"> </w:t>
      </w:r>
      <w:r w:rsidRPr="0071489E">
        <w:rPr>
          <w:rFonts w:ascii="Times New Roman" w:hAnsi="Times New Roman" w:cs="Times New Roman"/>
          <w:sz w:val="20"/>
          <w:szCs w:val="20"/>
        </w:rPr>
        <w:t>возможны</w:t>
      </w:r>
      <w:r w:rsidR="009228B3" w:rsidRPr="0071489E">
        <w:rPr>
          <w:rFonts w:ascii="Times New Roman" w:hAnsi="Times New Roman" w:cs="Times New Roman"/>
          <w:sz w:val="20"/>
          <w:szCs w:val="20"/>
        </w:rPr>
        <w:t>й</w:t>
      </w:r>
      <w:r w:rsidR="00F42547" w:rsidRPr="0071489E">
        <w:rPr>
          <w:rFonts w:ascii="Times New Roman" w:hAnsi="Times New Roman" w:cs="Times New Roman"/>
          <w:sz w:val="20"/>
          <w:szCs w:val="20"/>
        </w:rPr>
        <w:t xml:space="preserve"> упрощенный</w:t>
      </w:r>
      <w:r w:rsidRPr="0071489E">
        <w:rPr>
          <w:rFonts w:ascii="Times New Roman" w:hAnsi="Times New Roman" w:cs="Times New Roman"/>
          <w:sz w:val="20"/>
          <w:szCs w:val="20"/>
        </w:rPr>
        <w:t xml:space="preserve"> способ учета жесткости </w:t>
      </w:r>
      <w:r w:rsidR="00195218" w:rsidRPr="0071489E">
        <w:rPr>
          <w:rFonts w:ascii="Times New Roman" w:hAnsi="Times New Roman" w:cs="Times New Roman"/>
          <w:sz w:val="20"/>
          <w:szCs w:val="20"/>
        </w:rPr>
        <w:t xml:space="preserve">рельсовых направляющих качения </w:t>
      </w:r>
      <w:r w:rsidR="00BF7CB3" w:rsidRPr="0071489E">
        <w:rPr>
          <w:rFonts w:ascii="Times New Roman" w:hAnsi="Times New Roman" w:cs="Times New Roman"/>
          <w:sz w:val="20"/>
          <w:szCs w:val="20"/>
        </w:rPr>
        <w:t>при создании</w:t>
      </w:r>
      <w:r w:rsidR="006E7319" w:rsidRPr="0071489E">
        <w:rPr>
          <w:rFonts w:ascii="Times New Roman" w:hAnsi="Times New Roman" w:cs="Times New Roman"/>
          <w:sz w:val="20"/>
          <w:szCs w:val="20"/>
        </w:rPr>
        <w:t xml:space="preserve"> компьютерных</w:t>
      </w:r>
      <w:r w:rsidR="00BF7CB3" w:rsidRPr="0071489E">
        <w:rPr>
          <w:rFonts w:ascii="Times New Roman" w:hAnsi="Times New Roman" w:cs="Times New Roman"/>
          <w:sz w:val="20"/>
          <w:szCs w:val="20"/>
        </w:rPr>
        <w:t xml:space="preserve"> конечно-элементных моделей узлов станочного оборудования. </w:t>
      </w:r>
    </w:p>
    <w:p w:rsidR="003A6BF6" w:rsidRPr="0071489E" w:rsidRDefault="003A6BF6" w:rsidP="000507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1489E">
        <w:rPr>
          <w:rFonts w:ascii="Times New Roman" w:hAnsi="Times New Roman" w:cs="Times New Roman"/>
          <w:sz w:val="20"/>
          <w:szCs w:val="20"/>
        </w:rPr>
        <w:t>В качестве основного объекта моделирования рассматривалась рельсовая линейная направляющая качения</w:t>
      </w:r>
      <w:r w:rsidR="003315DE" w:rsidRPr="0071489E">
        <w:rPr>
          <w:rFonts w:ascii="Times New Roman" w:hAnsi="Times New Roman" w:cs="Times New Roman"/>
          <w:sz w:val="20"/>
          <w:szCs w:val="20"/>
        </w:rPr>
        <w:t xml:space="preserve"> серии</w:t>
      </w:r>
      <w:r w:rsidR="009228B3" w:rsidRPr="0071489E">
        <w:rPr>
          <w:rFonts w:ascii="Times New Roman" w:hAnsi="Times New Roman" w:cs="Times New Roman"/>
          <w:sz w:val="20"/>
          <w:szCs w:val="20"/>
        </w:rPr>
        <w:t xml:space="preserve"> </w:t>
      </w:r>
      <w:r w:rsidRPr="0071489E">
        <w:rPr>
          <w:rFonts w:ascii="Times New Roman" w:hAnsi="Times New Roman" w:cs="Times New Roman"/>
          <w:sz w:val="20"/>
          <w:szCs w:val="20"/>
        </w:rPr>
        <w:t>HSR</w:t>
      </w:r>
      <w:r w:rsidR="003315DE" w:rsidRPr="0071489E">
        <w:rPr>
          <w:rFonts w:ascii="Times New Roman" w:hAnsi="Times New Roman" w:cs="Times New Roman"/>
          <w:sz w:val="20"/>
          <w:szCs w:val="20"/>
        </w:rPr>
        <w:t xml:space="preserve"> с каретками </w:t>
      </w:r>
      <w:r w:rsidR="00C7432E" w:rsidRPr="0071489E">
        <w:rPr>
          <w:rFonts w:ascii="Times New Roman" w:hAnsi="Times New Roman" w:cs="Times New Roman"/>
          <w:sz w:val="20"/>
          <w:szCs w:val="20"/>
        </w:rPr>
        <w:t>HSR</w:t>
      </w:r>
      <w:r w:rsidRPr="0071489E">
        <w:rPr>
          <w:rFonts w:ascii="Times New Roman" w:hAnsi="Times New Roman" w:cs="Times New Roman"/>
          <w:sz w:val="20"/>
          <w:szCs w:val="20"/>
        </w:rPr>
        <w:t>35R</w:t>
      </w:r>
      <w:r w:rsidR="003315DE" w:rsidRPr="0071489E">
        <w:rPr>
          <w:rFonts w:ascii="Times New Roman" w:hAnsi="Times New Roman" w:cs="Times New Roman"/>
          <w:sz w:val="20"/>
          <w:szCs w:val="20"/>
        </w:rPr>
        <w:t xml:space="preserve"> нормального класса точности</w:t>
      </w:r>
      <w:r w:rsidRPr="0071489E">
        <w:rPr>
          <w:rFonts w:ascii="Times New Roman" w:hAnsi="Times New Roman" w:cs="Times New Roman"/>
          <w:sz w:val="20"/>
          <w:szCs w:val="20"/>
        </w:rPr>
        <w:t xml:space="preserve"> от </w:t>
      </w:r>
      <w:r w:rsidR="00121652" w:rsidRPr="0071489E">
        <w:rPr>
          <w:rFonts w:ascii="Times New Roman" w:hAnsi="Times New Roman" w:cs="Times New Roman"/>
          <w:sz w:val="20"/>
          <w:szCs w:val="20"/>
        </w:rPr>
        <w:t>компании Bosch</w:t>
      </w:r>
      <w:r w:rsidR="004473F8" w:rsidRPr="0071489E">
        <w:rPr>
          <w:rFonts w:ascii="Times New Roman" w:hAnsi="Times New Roman" w:cs="Times New Roman"/>
          <w:sz w:val="20"/>
          <w:szCs w:val="20"/>
        </w:rPr>
        <w:t xml:space="preserve"> </w:t>
      </w:r>
      <w:r w:rsidR="00121652" w:rsidRPr="0071489E">
        <w:rPr>
          <w:rFonts w:ascii="Times New Roman" w:hAnsi="Times New Roman" w:cs="Times New Roman"/>
          <w:sz w:val="20"/>
          <w:szCs w:val="20"/>
        </w:rPr>
        <w:t>Rexroth</w:t>
      </w:r>
      <w:r w:rsidR="004473F8" w:rsidRPr="0071489E">
        <w:rPr>
          <w:rFonts w:ascii="Times New Roman" w:hAnsi="Times New Roman" w:cs="Times New Roman"/>
          <w:sz w:val="20"/>
          <w:szCs w:val="20"/>
        </w:rPr>
        <w:t xml:space="preserve"> </w:t>
      </w:r>
      <w:r w:rsidR="005C7CDC" w:rsidRPr="0071489E">
        <w:rPr>
          <w:rFonts w:ascii="Times New Roman" w:hAnsi="Times New Roman" w:cs="Times New Roman"/>
          <w:sz w:val="20"/>
          <w:szCs w:val="20"/>
        </w:rPr>
        <w:t>[2]</w:t>
      </w:r>
      <w:r w:rsidR="009228B3" w:rsidRPr="0071489E">
        <w:rPr>
          <w:rFonts w:ascii="Times New Roman" w:hAnsi="Times New Roman" w:cs="Times New Roman"/>
          <w:sz w:val="20"/>
          <w:szCs w:val="20"/>
        </w:rPr>
        <w:t xml:space="preserve"> </w:t>
      </w:r>
      <w:r w:rsidR="00121652" w:rsidRPr="0071489E">
        <w:rPr>
          <w:rFonts w:ascii="Times New Roman" w:hAnsi="Times New Roman" w:cs="Times New Roman"/>
          <w:sz w:val="20"/>
          <w:szCs w:val="20"/>
        </w:rPr>
        <w:t>(рис. 1).</w:t>
      </w:r>
      <w:r w:rsidR="009228B3" w:rsidRPr="0071489E">
        <w:rPr>
          <w:rFonts w:ascii="Times New Roman" w:hAnsi="Times New Roman" w:cs="Times New Roman"/>
          <w:sz w:val="20"/>
          <w:szCs w:val="20"/>
        </w:rPr>
        <w:t xml:space="preserve"> </w:t>
      </w:r>
      <w:r w:rsidR="00096F9D" w:rsidRPr="0071489E">
        <w:rPr>
          <w:rFonts w:ascii="Times New Roman" w:hAnsi="Times New Roman" w:cs="Times New Roman"/>
          <w:sz w:val="20"/>
          <w:szCs w:val="20"/>
        </w:rPr>
        <w:t xml:space="preserve">Данная каретка имеет систему </w:t>
      </w:r>
      <w:r w:rsidR="00E94710" w:rsidRPr="0071489E">
        <w:rPr>
          <w:rFonts w:ascii="Times New Roman" w:hAnsi="Times New Roman" w:cs="Times New Roman"/>
          <w:sz w:val="20"/>
          <w:szCs w:val="20"/>
        </w:rPr>
        <w:t>циркуляции тел качения (шариков) без сепаратора</w:t>
      </w:r>
      <w:r w:rsidR="00EC60F9" w:rsidRPr="0071489E">
        <w:rPr>
          <w:rFonts w:ascii="Times New Roman" w:hAnsi="Times New Roman" w:cs="Times New Roman"/>
          <w:sz w:val="20"/>
          <w:szCs w:val="20"/>
        </w:rPr>
        <w:t>.</w:t>
      </w:r>
      <w:r w:rsidR="00A96F57" w:rsidRPr="0071489E">
        <w:rPr>
          <w:rFonts w:ascii="Times New Roman" w:hAnsi="Times New Roman" w:cs="Times New Roman"/>
          <w:sz w:val="20"/>
          <w:szCs w:val="20"/>
        </w:rPr>
        <w:t xml:space="preserve"> Каретка устанавливается на рельс с предварительным натягом 14 мкм.</w:t>
      </w:r>
      <w:r w:rsidR="004473F8" w:rsidRPr="0071489E">
        <w:rPr>
          <w:rFonts w:ascii="Times New Roman" w:hAnsi="Times New Roman" w:cs="Times New Roman"/>
          <w:sz w:val="20"/>
          <w:szCs w:val="20"/>
        </w:rPr>
        <w:t xml:space="preserve"> </w:t>
      </w:r>
      <w:r w:rsidR="00EC60F9" w:rsidRPr="0071489E">
        <w:rPr>
          <w:rFonts w:ascii="Times New Roman" w:hAnsi="Times New Roman" w:cs="Times New Roman"/>
          <w:sz w:val="20"/>
          <w:szCs w:val="20"/>
        </w:rPr>
        <w:t>У</w:t>
      </w:r>
      <w:r w:rsidR="00EE11BF" w:rsidRPr="0071489E">
        <w:rPr>
          <w:rFonts w:ascii="Times New Roman" w:hAnsi="Times New Roman" w:cs="Times New Roman"/>
          <w:sz w:val="20"/>
          <w:szCs w:val="20"/>
        </w:rPr>
        <w:t xml:space="preserve">глы </w:t>
      </w:r>
      <w:r w:rsidR="00E94710" w:rsidRPr="0071489E">
        <w:rPr>
          <w:rFonts w:ascii="Times New Roman" w:hAnsi="Times New Roman" w:cs="Times New Roman"/>
          <w:sz w:val="20"/>
          <w:szCs w:val="20"/>
        </w:rPr>
        <w:t>наклон</w:t>
      </w:r>
      <w:r w:rsidR="00EE11BF" w:rsidRPr="0071489E">
        <w:rPr>
          <w:rFonts w:ascii="Times New Roman" w:hAnsi="Times New Roman" w:cs="Times New Roman"/>
          <w:sz w:val="20"/>
          <w:szCs w:val="20"/>
        </w:rPr>
        <w:t xml:space="preserve">а четырех </w:t>
      </w:r>
      <w:r w:rsidR="00E94710" w:rsidRPr="0071489E">
        <w:rPr>
          <w:rFonts w:ascii="Times New Roman" w:hAnsi="Times New Roman" w:cs="Times New Roman"/>
          <w:sz w:val="20"/>
          <w:szCs w:val="20"/>
        </w:rPr>
        <w:t>контактн</w:t>
      </w:r>
      <w:r w:rsidR="00EE11BF" w:rsidRPr="0071489E">
        <w:rPr>
          <w:rFonts w:ascii="Times New Roman" w:hAnsi="Times New Roman" w:cs="Times New Roman"/>
          <w:sz w:val="20"/>
          <w:szCs w:val="20"/>
        </w:rPr>
        <w:t>ых</w:t>
      </w:r>
      <w:r w:rsidR="00E94710" w:rsidRPr="0071489E">
        <w:rPr>
          <w:rFonts w:ascii="Times New Roman" w:hAnsi="Times New Roman" w:cs="Times New Roman"/>
          <w:sz w:val="20"/>
          <w:szCs w:val="20"/>
        </w:rPr>
        <w:t xml:space="preserve"> дорож</w:t>
      </w:r>
      <w:r w:rsidR="00EE11BF" w:rsidRPr="0071489E">
        <w:rPr>
          <w:rFonts w:ascii="Times New Roman" w:hAnsi="Times New Roman" w:cs="Times New Roman"/>
          <w:sz w:val="20"/>
          <w:szCs w:val="20"/>
        </w:rPr>
        <w:t>е</w:t>
      </w:r>
      <w:r w:rsidR="00E94710" w:rsidRPr="0071489E">
        <w:rPr>
          <w:rFonts w:ascii="Times New Roman" w:hAnsi="Times New Roman" w:cs="Times New Roman"/>
          <w:sz w:val="20"/>
          <w:szCs w:val="20"/>
        </w:rPr>
        <w:t>к к плоскости</w:t>
      </w:r>
      <w:r w:rsidR="00EC60F9" w:rsidRPr="0071489E">
        <w:rPr>
          <w:rFonts w:ascii="Times New Roman" w:hAnsi="Times New Roman" w:cs="Times New Roman"/>
          <w:sz w:val="20"/>
          <w:szCs w:val="20"/>
        </w:rPr>
        <w:t xml:space="preserve"> опирания рельса</w:t>
      </w:r>
      <w:r w:rsidR="009228B3" w:rsidRPr="0071489E">
        <w:rPr>
          <w:rFonts w:ascii="Times New Roman" w:hAnsi="Times New Roman" w:cs="Times New Roman"/>
          <w:sz w:val="20"/>
          <w:szCs w:val="20"/>
        </w:rPr>
        <w:t xml:space="preserve"> </w:t>
      </w:r>
      <w:r w:rsidR="00EC60F9" w:rsidRPr="0071489E">
        <w:rPr>
          <w:rFonts w:ascii="Times New Roman" w:hAnsi="Times New Roman" w:cs="Times New Roman"/>
          <w:sz w:val="20"/>
          <w:szCs w:val="20"/>
        </w:rPr>
        <w:t>45 и -45 градусов, что ур</w:t>
      </w:r>
      <w:r w:rsidR="00A43D30" w:rsidRPr="0071489E">
        <w:rPr>
          <w:rFonts w:ascii="Times New Roman" w:hAnsi="Times New Roman" w:cs="Times New Roman"/>
          <w:sz w:val="20"/>
          <w:szCs w:val="20"/>
        </w:rPr>
        <w:t>а</w:t>
      </w:r>
      <w:r w:rsidR="00EC60F9" w:rsidRPr="0071489E">
        <w:rPr>
          <w:rFonts w:ascii="Times New Roman" w:hAnsi="Times New Roman" w:cs="Times New Roman"/>
          <w:sz w:val="20"/>
          <w:szCs w:val="20"/>
        </w:rPr>
        <w:t>вн</w:t>
      </w:r>
      <w:r w:rsidR="00A43D30" w:rsidRPr="0071489E">
        <w:rPr>
          <w:rFonts w:ascii="Times New Roman" w:hAnsi="Times New Roman" w:cs="Times New Roman"/>
          <w:sz w:val="20"/>
          <w:szCs w:val="20"/>
        </w:rPr>
        <w:t>ивает</w:t>
      </w:r>
      <w:r w:rsidR="000C6FB9" w:rsidRPr="0071489E">
        <w:rPr>
          <w:rFonts w:ascii="Times New Roman" w:hAnsi="Times New Roman" w:cs="Times New Roman"/>
          <w:sz w:val="20"/>
          <w:szCs w:val="20"/>
        </w:rPr>
        <w:t xml:space="preserve"> обратную</w:t>
      </w:r>
      <w:r w:rsidR="00EC60F9" w:rsidRPr="0071489E">
        <w:rPr>
          <w:rFonts w:ascii="Times New Roman" w:hAnsi="Times New Roman" w:cs="Times New Roman"/>
          <w:sz w:val="20"/>
          <w:szCs w:val="20"/>
        </w:rPr>
        <w:t xml:space="preserve"> радиальную (вертикальную</w:t>
      </w:r>
      <w:r w:rsidR="000C6FB9" w:rsidRPr="0071489E">
        <w:rPr>
          <w:rFonts w:ascii="Times New Roman" w:hAnsi="Times New Roman" w:cs="Times New Roman"/>
          <w:sz w:val="20"/>
          <w:szCs w:val="20"/>
        </w:rPr>
        <w:t xml:space="preserve"> отрывную</w:t>
      </w:r>
      <w:r w:rsidR="00EC60F9" w:rsidRPr="0071489E">
        <w:rPr>
          <w:rFonts w:ascii="Times New Roman" w:hAnsi="Times New Roman" w:cs="Times New Roman"/>
          <w:sz w:val="20"/>
          <w:szCs w:val="20"/>
        </w:rPr>
        <w:t>)</w:t>
      </w:r>
      <w:r w:rsidR="004473F8" w:rsidRPr="0071489E">
        <w:rPr>
          <w:rFonts w:ascii="Times New Roman" w:hAnsi="Times New Roman" w:cs="Times New Roman"/>
          <w:sz w:val="20"/>
          <w:szCs w:val="20"/>
        </w:rPr>
        <w:t xml:space="preserve"> </w:t>
      </w:r>
      <w:r w:rsidR="00EC60F9" w:rsidRPr="0071489E">
        <w:rPr>
          <w:rFonts w:ascii="Times New Roman" w:hAnsi="Times New Roman" w:cs="Times New Roman"/>
          <w:sz w:val="20"/>
          <w:szCs w:val="20"/>
        </w:rPr>
        <w:t xml:space="preserve">с </w:t>
      </w:r>
      <w:r w:rsidR="002F077E" w:rsidRPr="0071489E">
        <w:rPr>
          <w:rFonts w:ascii="Times New Roman" w:hAnsi="Times New Roman" w:cs="Times New Roman"/>
          <w:sz w:val="20"/>
          <w:szCs w:val="20"/>
        </w:rPr>
        <w:t>тангенциальной (боковой) жесткостью направляющей</w:t>
      </w:r>
      <w:r w:rsidR="000C6FB9" w:rsidRPr="0071489E">
        <w:rPr>
          <w:rFonts w:ascii="Times New Roman" w:hAnsi="Times New Roman" w:cs="Times New Roman"/>
          <w:sz w:val="20"/>
          <w:szCs w:val="20"/>
        </w:rPr>
        <w:t xml:space="preserve"> – </w:t>
      </w:r>
      <w:r w:rsidR="00C56E70" w:rsidRPr="0071489E">
        <w:rPr>
          <w:rFonts w:ascii="Times New Roman" w:hAnsi="Times New Roman" w:cs="Times New Roman"/>
          <w:sz w:val="20"/>
          <w:szCs w:val="20"/>
        </w:rPr>
        <w:t>1000 Н/мкм (рис. 2)</w:t>
      </w:r>
      <w:r w:rsidR="004473F8" w:rsidRPr="0071489E">
        <w:rPr>
          <w:rFonts w:ascii="Times New Roman" w:hAnsi="Times New Roman" w:cs="Times New Roman"/>
          <w:sz w:val="20"/>
          <w:szCs w:val="20"/>
        </w:rPr>
        <w:t xml:space="preserve"> </w:t>
      </w:r>
      <w:r w:rsidR="00C73CC6" w:rsidRPr="0071489E">
        <w:rPr>
          <w:rFonts w:ascii="Times New Roman" w:hAnsi="Times New Roman" w:cs="Times New Roman"/>
          <w:sz w:val="20"/>
          <w:szCs w:val="20"/>
        </w:rPr>
        <w:t>[1]</w:t>
      </w:r>
      <w:r w:rsidR="002F077E" w:rsidRPr="0071489E">
        <w:rPr>
          <w:rFonts w:ascii="Times New Roman" w:hAnsi="Times New Roman" w:cs="Times New Roman"/>
          <w:sz w:val="20"/>
          <w:szCs w:val="20"/>
        </w:rPr>
        <w:t>.</w:t>
      </w:r>
      <w:r w:rsidR="000C6FB9" w:rsidRPr="0071489E">
        <w:rPr>
          <w:rFonts w:ascii="Times New Roman" w:hAnsi="Times New Roman" w:cs="Times New Roman"/>
          <w:sz w:val="20"/>
          <w:szCs w:val="20"/>
        </w:rPr>
        <w:t xml:space="preserve"> При этом радиальная (вертикальная прижимная)</w:t>
      </w:r>
      <w:r w:rsidR="002F077E" w:rsidRPr="0071489E">
        <w:rPr>
          <w:rFonts w:ascii="Times New Roman" w:hAnsi="Times New Roman" w:cs="Times New Roman"/>
          <w:sz w:val="20"/>
          <w:szCs w:val="20"/>
        </w:rPr>
        <w:t xml:space="preserve"> </w:t>
      </w:r>
      <w:r w:rsidR="000C6FB9" w:rsidRPr="0071489E">
        <w:rPr>
          <w:rFonts w:ascii="Times New Roman" w:hAnsi="Times New Roman" w:cs="Times New Roman"/>
          <w:sz w:val="20"/>
          <w:szCs w:val="20"/>
        </w:rPr>
        <w:t>жесткость немного больше (табл</w:t>
      </w:r>
      <w:r w:rsidR="00E670E8" w:rsidRPr="0071489E">
        <w:rPr>
          <w:rFonts w:ascii="Times New Roman" w:hAnsi="Times New Roman" w:cs="Times New Roman"/>
          <w:sz w:val="20"/>
          <w:szCs w:val="20"/>
        </w:rPr>
        <w:t>.</w:t>
      </w:r>
      <w:r w:rsidR="000C6FB9" w:rsidRPr="0071489E">
        <w:rPr>
          <w:rFonts w:ascii="Times New Roman" w:hAnsi="Times New Roman" w:cs="Times New Roman"/>
          <w:sz w:val="20"/>
          <w:szCs w:val="20"/>
        </w:rPr>
        <w:t xml:space="preserve"> 1). </w:t>
      </w:r>
      <w:r w:rsidR="004159CC" w:rsidRPr="0071489E">
        <w:rPr>
          <w:rFonts w:ascii="Times New Roman" w:hAnsi="Times New Roman" w:cs="Times New Roman"/>
          <w:sz w:val="20"/>
          <w:szCs w:val="20"/>
        </w:rPr>
        <w:t xml:space="preserve">Максимальная статическая и динамическая грузоподъемность направляющей </w:t>
      </w:r>
      <w:r w:rsidR="00791568" w:rsidRPr="0071489E">
        <w:rPr>
          <w:rFonts w:ascii="Times New Roman" w:hAnsi="Times New Roman" w:cs="Times New Roman"/>
          <w:sz w:val="20"/>
          <w:szCs w:val="20"/>
        </w:rPr>
        <w:t>61</w:t>
      </w:r>
      <w:r w:rsidR="004159CC" w:rsidRPr="0071489E">
        <w:rPr>
          <w:rFonts w:ascii="Times New Roman" w:hAnsi="Times New Roman" w:cs="Times New Roman"/>
          <w:sz w:val="20"/>
          <w:szCs w:val="20"/>
        </w:rPr>
        <w:t xml:space="preserve"> и </w:t>
      </w:r>
      <w:r w:rsidR="00791568" w:rsidRPr="0071489E">
        <w:rPr>
          <w:rFonts w:ascii="Times New Roman" w:hAnsi="Times New Roman" w:cs="Times New Roman"/>
          <w:sz w:val="20"/>
          <w:szCs w:val="20"/>
        </w:rPr>
        <w:t>37</w:t>
      </w:r>
      <w:r w:rsidR="004159CC" w:rsidRPr="0071489E">
        <w:rPr>
          <w:rFonts w:ascii="Times New Roman" w:hAnsi="Times New Roman" w:cs="Times New Roman"/>
          <w:sz w:val="20"/>
          <w:szCs w:val="20"/>
        </w:rPr>
        <w:t xml:space="preserve"> кН соответственно.</w:t>
      </w:r>
    </w:p>
    <w:p w:rsidR="005C7CDC" w:rsidRPr="0071489E" w:rsidRDefault="007C069B" w:rsidP="00A43D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489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16E5350" wp14:editId="707EE639">
            <wp:extent cx="4237990" cy="1196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CDC" w:rsidRPr="0071489E" w:rsidRDefault="005C7CDC" w:rsidP="0071489E">
      <w:pPr>
        <w:spacing w:after="12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1489E">
        <w:rPr>
          <w:rFonts w:ascii="Times New Roman" w:hAnsi="Times New Roman" w:cs="Times New Roman"/>
          <w:i/>
          <w:sz w:val="18"/>
          <w:szCs w:val="18"/>
        </w:rPr>
        <w:t xml:space="preserve">Рис. 1. Рельсовая направляющая качения с каретками </w:t>
      </w:r>
      <w:r w:rsidR="00C7432E" w:rsidRPr="0071489E">
        <w:rPr>
          <w:rFonts w:ascii="Times New Roman" w:hAnsi="Times New Roman" w:cs="Times New Roman"/>
          <w:i/>
          <w:sz w:val="18"/>
          <w:szCs w:val="18"/>
        </w:rPr>
        <w:t>HSR</w:t>
      </w:r>
      <w:r w:rsidRPr="0071489E">
        <w:rPr>
          <w:rFonts w:ascii="Times New Roman" w:hAnsi="Times New Roman" w:cs="Times New Roman"/>
          <w:i/>
          <w:sz w:val="18"/>
          <w:szCs w:val="18"/>
        </w:rPr>
        <w:t xml:space="preserve">35R: 1 – каретка; 2 – рельс; 3 – шарики; 4 – смазочный </w:t>
      </w:r>
      <w:r w:rsidR="00F9569F" w:rsidRPr="0071489E">
        <w:rPr>
          <w:rFonts w:ascii="Times New Roman" w:hAnsi="Times New Roman" w:cs="Times New Roman"/>
          <w:i/>
          <w:sz w:val="18"/>
          <w:szCs w:val="18"/>
        </w:rPr>
        <w:t>ниппель</w:t>
      </w:r>
    </w:p>
    <w:p w:rsidR="005D2572" w:rsidRPr="0071489E" w:rsidRDefault="005D2572" w:rsidP="005D257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1489E">
        <w:rPr>
          <w:rFonts w:ascii="Times New Roman" w:hAnsi="Times New Roman" w:cs="Times New Roman"/>
          <w:sz w:val="20"/>
          <w:szCs w:val="20"/>
        </w:rPr>
        <w:t>Методом конечных элементов разработана расчетная схема рельсовой направляющей качения (</w:t>
      </w:r>
      <w:r w:rsidR="00E670E8" w:rsidRPr="0071489E">
        <w:rPr>
          <w:rFonts w:ascii="Times New Roman" w:hAnsi="Times New Roman" w:cs="Times New Roman"/>
          <w:sz w:val="20"/>
          <w:szCs w:val="20"/>
        </w:rPr>
        <w:t>р</w:t>
      </w:r>
      <w:r w:rsidRPr="0071489E">
        <w:rPr>
          <w:rFonts w:ascii="Times New Roman" w:hAnsi="Times New Roman" w:cs="Times New Roman"/>
          <w:sz w:val="20"/>
          <w:szCs w:val="20"/>
        </w:rPr>
        <w:t>ис. 2, 3), которая по своим геометрическим параметрам подобна натурному образцу. Все составные части модели выполнены объемными конечными элементами, соединенными в узлах и по поверхностям взаимодействия.</w:t>
      </w:r>
    </w:p>
    <w:p w:rsidR="009423E5" w:rsidRPr="0071489E" w:rsidRDefault="00FE4B44" w:rsidP="00E551E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1489E">
        <w:rPr>
          <w:rFonts w:ascii="Times New Roman" w:hAnsi="Times New Roman" w:cs="Times New Roman"/>
          <w:sz w:val="20"/>
          <w:szCs w:val="20"/>
        </w:rPr>
        <w:t>Для упрощения задачи взаимодействия тел качения с несущим корпусом каретки и рельсом</w:t>
      </w:r>
      <w:r w:rsidR="00792526" w:rsidRPr="0071489E">
        <w:rPr>
          <w:rFonts w:ascii="Times New Roman" w:hAnsi="Times New Roman" w:cs="Times New Roman"/>
          <w:sz w:val="20"/>
          <w:szCs w:val="20"/>
        </w:rPr>
        <w:t>, тела качения имеют форму призм с квадратными основаниями, дорожки качения</w:t>
      </w:r>
      <w:r w:rsidR="00B70887" w:rsidRPr="0071489E">
        <w:rPr>
          <w:rFonts w:ascii="Times New Roman" w:hAnsi="Times New Roman" w:cs="Times New Roman"/>
          <w:sz w:val="20"/>
          <w:szCs w:val="20"/>
        </w:rPr>
        <w:t xml:space="preserve"> – прямоугольными плоскостями, эмитирующими поверхности взаимодействия</w:t>
      </w:r>
      <w:r w:rsidR="00150CDF" w:rsidRPr="0071489E">
        <w:rPr>
          <w:rFonts w:ascii="Times New Roman" w:hAnsi="Times New Roman" w:cs="Times New Roman"/>
          <w:sz w:val="20"/>
          <w:szCs w:val="20"/>
        </w:rPr>
        <w:t xml:space="preserve"> (рис. 2)</w:t>
      </w:r>
      <w:r w:rsidR="00B70887" w:rsidRPr="0071489E">
        <w:rPr>
          <w:rFonts w:ascii="Times New Roman" w:hAnsi="Times New Roman" w:cs="Times New Roman"/>
          <w:sz w:val="20"/>
          <w:szCs w:val="20"/>
        </w:rPr>
        <w:t>.</w:t>
      </w:r>
      <w:r w:rsidR="00CB64E8" w:rsidRPr="0071489E">
        <w:rPr>
          <w:rFonts w:ascii="Times New Roman" w:hAnsi="Times New Roman" w:cs="Times New Roman"/>
          <w:sz w:val="20"/>
          <w:szCs w:val="20"/>
        </w:rPr>
        <w:t xml:space="preserve"> Качение заменяется скольжением</w:t>
      </w:r>
      <w:r w:rsidR="00B95520" w:rsidRPr="0071489E">
        <w:rPr>
          <w:rFonts w:ascii="Times New Roman" w:hAnsi="Times New Roman" w:cs="Times New Roman"/>
          <w:sz w:val="20"/>
          <w:szCs w:val="20"/>
        </w:rPr>
        <w:t xml:space="preserve"> с возможностью задать нужный коэффициент трения</w:t>
      </w:r>
      <w:r w:rsidR="00CB64E8" w:rsidRPr="0071489E">
        <w:rPr>
          <w:rFonts w:ascii="Times New Roman" w:hAnsi="Times New Roman" w:cs="Times New Roman"/>
          <w:sz w:val="20"/>
          <w:szCs w:val="20"/>
        </w:rPr>
        <w:t>.</w:t>
      </w:r>
    </w:p>
    <w:p w:rsidR="00173A02" w:rsidRPr="0071489E" w:rsidRDefault="00173A02" w:rsidP="00173A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489E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096700C0" wp14:editId="4F9476FA">
            <wp:extent cx="4052727" cy="126000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727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02" w:rsidRPr="0071489E" w:rsidRDefault="00173A02" w:rsidP="0071489E">
      <w:pPr>
        <w:spacing w:after="120" w:line="240" w:lineRule="auto"/>
        <w:ind w:firstLine="39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1489E">
        <w:rPr>
          <w:rFonts w:ascii="Times New Roman" w:hAnsi="Times New Roman" w:cs="Times New Roman"/>
          <w:i/>
          <w:sz w:val="18"/>
          <w:szCs w:val="18"/>
        </w:rPr>
        <w:t>Рис. 2. Модель рельсовой направляющей качения: 1 – несущий корпус каретки; 2 – рельс; 3 – тела качения (шарики); А – поверхности взаимодействия тел качения с корпусом каретки; Б – поверхности взаимодействия тел качения с рельсом</w:t>
      </w:r>
    </w:p>
    <w:p w:rsidR="00173A02" w:rsidRPr="0071489E" w:rsidRDefault="00173A02" w:rsidP="00173A0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1489E">
        <w:rPr>
          <w:rFonts w:ascii="Times New Roman" w:hAnsi="Times New Roman" w:cs="Times New Roman"/>
          <w:sz w:val="20"/>
          <w:szCs w:val="20"/>
        </w:rPr>
        <w:t>Учет жесткостных характеристик осуществлялся следующим способом. Механические характеристики конечных элементов несущего корпуса каретки и рельса схожи со сталью (</w:t>
      </w:r>
      <w:r w:rsidRPr="0071489E">
        <w:rPr>
          <w:rFonts w:ascii="Times New Roman" w:hAnsi="Times New Roman" w:cs="Times New Roman"/>
          <w:i/>
          <w:sz w:val="20"/>
          <w:szCs w:val="20"/>
        </w:rPr>
        <w:t>E</w:t>
      </w:r>
      <w:r w:rsidRPr="0071489E">
        <w:rPr>
          <w:rFonts w:ascii="Times New Roman" w:hAnsi="Times New Roman" w:cs="Times New Roman"/>
          <w:sz w:val="20"/>
          <w:szCs w:val="20"/>
        </w:rPr>
        <w:t xml:space="preserve"> = 2,1×10</w:t>
      </w:r>
      <w:r w:rsidRPr="0071489E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71489E">
        <w:rPr>
          <w:rFonts w:ascii="Times New Roman" w:hAnsi="Times New Roman" w:cs="Times New Roman"/>
          <w:sz w:val="20"/>
          <w:szCs w:val="20"/>
        </w:rPr>
        <w:t xml:space="preserve"> Н/мм</w:t>
      </w:r>
      <w:r w:rsidRPr="0071489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1489E">
        <w:rPr>
          <w:rFonts w:ascii="Times New Roman" w:hAnsi="Times New Roman" w:cs="Times New Roman"/>
          <w:sz w:val="20"/>
          <w:szCs w:val="20"/>
        </w:rPr>
        <w:t xml:space="preserve">, </w:t>
      </w:r>
      <w:r w:rsidRPr="0071489E">
        <w:rPr>
          <w:rFonts w:ascii="Times New Roman" w:hAnsi="Times New Roman" w:cs="Times New Roman"/>
          <w:i/>
          <w:sz w:val="20"/>
          <w:szCs w:val="20"/>
        </w:rPr>
        <w:t>G</w:t>
      </w:r>
      <w:r w:rsidRPr="0071489E">
        <w:rPr>
          <w:rFonts w:ascii="Times New Roman" w:hAnsi="Times New Roman" w:cs="Times New Roman"/>
          <w:sz w:val="20"/>
          <w:szCs w:val="20"/>
        </w:rPr>
        <w:t xml:space="preserve"> = 8,08×10</w:t>
      </w:r>
      <w:r w:rsidRPr="0071489E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71489E">
        <w:rPr>
          <w:rFonts w:ascii="Times New Roman" w:hAnsi="Times New Roman" w:cs="Times New Roman"/>
          <w:sz w:val="20"/>
          <w:szCs w:val="20"/>
        </w:rPr>
        <w:t xml:space="preserve"> Н/мм</w:t>
      </w:r>
      <w:r w:rsidRPr="0071489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1489E">
        <w:rPr>
          <w:rFonts w:ascii="Times New Roman" w:hAnsi="Times New Roman" w:cs="Times New Roman"/>
          <w:sz w:val="20"/>
          <w:szCs w:val="20"/>
        </w:rPr>
        <w:t>, µ = 0,3). Механические характеристики конечных элементов тел качения задавались отдельно для верхней пары тел (</w:t>
      </w:r>
      <w:r w:rsidRPr="0071489E">
        <w:rPr>
          <w:rFonts w:ascii="Times New Roman" w:hAnsi="Times New Roman" w:cs="Times New Roman"/>
          <w:i/>
          <w:sz w:val="20"/>
          <w:szCs w:val="20"/>
        </w:rPr>
        <w:t>E</w:t>
      </w:r>
      <w:r w:rsidRPr="0071489E">
        <w:rPr>
          <w:rFonts w:ascii="Times New Roman" w:hAnsi="Times New Roman" w:cs="Times New Roman"/>
          <w:sz w:val="20"/>
          <w:szCs w:val="20"/>
        </w:rPr>
        <w:t xml:space="preserve"> = </w:t>
      </w:r>
      <w:r w:rsidRPr="0071489E">
        <w:rPr>
          <w:rFonts w:ascii="Times New Roman" w:hAnsi="Times New Roman" w:cs="Times New Roman"/>
          <w:i/>
          <w:sz w:val="20"/>
          <w:szCs w:val="20"/>
        </w:rPr>
        <w:t>G</w:t>
      </w:r>
      <w:r w:rsidRPr="0071489E">
        <w:rPr>
          <w:rFonts w:ascii="Times New Roman" w:hAnsi="Times New Roman" w:cs="Times New Roman"/>
          <w:sz w:val="20"/>
          <w:szCs w:val="20"/>
        </w:rPr>
        <w:t xml:space="preserve"> = 0,2</w:t>
      </w:r>
      <w:r w:rsidR="00650589" w:rsidRPr="0071489E">
        <w:rPr>
          <w:rFonts w:ascii="Times New Roman" w:hAnsi="Times New Roman" w:cs="Times New Roman"/>
          <w:sz w:val="20"/>
          <w:szCs w:val="20"/>
        </w:rPr>
        <w:t>5</w:t>
      </w:r>
      <w:r w:rsidRPr="0071489E">
        <w:rPr>
          <w:rFonts w:ascii="Times New Roman" w:hAnsi="Times New Roman" w:cs="Times New Roman"/>
          <w:sz w:val="20"/>
          <w:szCs w:val="20"/>
        </w:rPr>
        <w:t>×10</w:t>
      </w:r>
      <w:r w:rsidRPr="0071489E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71489E">
        <w:rPr>
          <w:rFonts w:ascii="Times New Roman" w:hAnsi="Times New Roman" w:cs="Times New Roman"/>
          <w:sz w:val="20"/>
          <w:szCs w:val="20"/>
        </w:rPr>
        <w:t xml:space="preserve"> Н/мм</w:t>
      </w:r>
      <w:r w:rsidRPr="0071489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1489E">
        <w:rPr>
          <w:rFonts w:ascii="Times New Roman" w:hAnsi="Times New Roman" w:cs="Times New Roman"/>
          <w:sz w:val="20"/>
          <w:szCs w:val="20"/>
        </w:rPr>
        <w:t>) и для нижней (</w:t>
      </w:r>
      <w:r w:rsidRPr="0071489E">
        <w:rPr>
          <w:rFonts w:ascii="Times New Roman" w:hAnsi="Times New Roman" w:cs="Times New Roman"/>
          <w:i/>
          <w:sz w:val="20"/>
          <w:szCs w:val="20"/>
        </w:rPr>
        <w:t>E</w:t>
      </w:r>
      <w:r w:rsidRPr="0071489E">
        <w:rPr>
          <w:rFonts w:ascii="Times New Roman" w:hAnsi="Times New Roman" w:cs="Times New Roman"/>
          <w:sz w:val="20"/>
          <w:szCs w:val="20"/>
        </w:rPr>
        <w:t xml:space="preserve"> = </w:t>
      </w:r>
      <w:r w:rsidRPr="0071489E">
        <w:rPr>
          <w:rFonts w:ascii="Times New Roman" w:hAnsi="Times New Roman" w:cs="Times New Roman"/>
          <w:i/>
          <w:sz w:val="20"/>
          <w:szCs w:val="20"/>
        </w:rPr>
        <w:t>G</w:t>
      </w:r>
      <w:r w:rsidRPr="0071489E">
        <w:rPr>
          <w:rFonts w:ascii="Times New Roman" w:hAnsi="Times New Roman" w:cs="Times New Roman"/>
          <w:sz w:val="20"/>
          <w:szCs w:val="20"/>
        </w:rPr>
        <w:t xml:space="preserve"> = 2,1×10</w:t>
      </w:r>
      <w:r w:rsidRPr="0071489E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71489E">
        <w:rPr>
          <w:rFonts w:ascii="Times New Roman" w:hAnsi="Times New Roman" w:cs="Times New Roman"/>
          <w:sz w:val="20"/>
          <w:szCs w:val="20"/>
        </w:rPr>
        <w:t xml:space="preserve"> Н/мм</w:t>
      </w:r>
      <w:r w:rsidRPr="0071489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1489E">
        <w:rPr>
          <w:rFonts w:ascii="Times New Roman" w:hAnsi="Times New Roman" w:cs="Times New Roman"/>
          <w:sz w:val="20"/>
          <w:szCs w:val="20"/>
        </w:rPr>
        <w:t>), исходя из предварительных расчетов с последующим подбором величин. Натяг между контактирующими поверхностями (А и Б) не задавался. Взаимодействие по контактным поверхностям А (рис.</w:t>
      </w:r>
      <w:r w:rsidR="00E670E8" w:rsidRPr="0071489E">
        <w:rPr>
          <w:rFonts w:ascii="Times New Roman" w:hAnsi="Times New Roman" w:cs="Times New Roman"/>
          <w:sz w:val="20"/>
          <w:szCs w:val="20"/>
        </w:rPr>
        <w:t xml:space="preserve"> </w:t>
      </w:r>
      <w:r w:rsidRPr="0071489E">
        <w:rPr>
          <w:rFonts w:ascii="Times New Roman" w:hAnsi="Times New Roman" w:cs="Times New Roman"/>
          <w:sz w:val="20"/>
          <w:szCs w:val="20"/>
        </w:rPr>
        <w:t xml:space="preserve">2) происходит по методу СКЛЕИВАНИЕ (жесткое сцепление поверхностей во всех направлениях). Взаимодействие по контактным поверхностям Б происходит по методу КОНТАКТ СКОЛЬЖЕНИЯ (поверхности </w:t>
      </w:r>
      <w:r w:rsidR="00104DBB" w:rsidRPr="0071489E">
        <w:rPr>
          <w:rFonts w:ascii="Times New Roman" w:hAnsi="Times New Roman" w:cs="Times New Roman"/>
          <w:sz w:val="20"/>
          <w:szCs w:val="20"/>
        </w:rPr>
        <w:t xml:space="preserve">опираются </w:t>
      </w:r>
      <w:r w:rsidRPr="0071489E">
        <w:rPr>
          <w:rFonts w:ascii="Times New Roman" w:hAnsi="Times New Roman" w:cs="Times New Roman"/>
          <w:sz w:val="20"/>
          <w:szCs w:val="20"/>
        </w:rPr>
        <w:t xml:space="preserve">друг </w:t>
      </w:r>
      <w:r w:rsidR="00104DBB" w:rsidRPr="0071489E">
        <w:rPr>
          <w:rFonts w:ascii="Times New Roman" w:hAnsi="Times New Roman" w:cs="Times New Roman"/>
          <w:sz w:val="20"/>
          <w:szCs w:val="20"/>
        </w:rPr>
        <w:t>на</w:t>
      </w:r>
      <w:r w:rsidRPr="0071489E">
        <w:rPr>
          <w:rFonts w:ascii="Times New Roman" w:hAnsi="Times New Roman" w:cs="Times New Roman"/>
          <w:sz w:val="20"/>
          <w:szCs w:val="20"/>
        </w:rPr>
        <w:t xml:space="preserve"> друг</w:t>
      </w:r>
      <w:r w:rsidR="00104DBB" w:rsidRPr="0071489E">
        <w:rPr>
          <w:rFonts w:ascii="Times New Roman" w:hAnsi="Times New Roman" w:cs="Times New Roman"/>
          <w:sz w:val="20"/>
          <w:szCs w:val="20"/>
        </w:rPr>
        <w:t>а со скольением</w:t>
      </w:r>
      <w:r w:rsidRPr="0071489E">
        <w:rPr>
          <w:rFonts w:ascii="Times New Roman" w:hAnsi="Times New Roman" w:cs="Times New Roman"/>
          <w:sz w:val="20"/>
          <w:szCs w:val="20"/>
        </w:rPr>
        <w:t>, могут расходиться и создавать зазор).</w:t>
      </w:r>
      <w:r w:rsidR="00104DBB" w:rsidRPr="0071489E">
        <w:rPr>
          <w:rFonts w:ascii="Times New Roman" w:hAnsi="Times New Roman" w:cs="Times New Roman"/>
          <w:sz w:val="20"/>
          <w:szCs w:val="20"/>
        </w:rPr>
        <w:t xml:space="preserve"> Коэффициент трения скольжения между поверхностями Б не </w:t>
      </w:r>
      <w:r w:rsidR="00E670E8" w:rsidRPr="0071489E">
        <w:rPr>
          <w:rFonts w:ascii="Times New Roman" w:hAnsi="Times New Roman" w:cs="Times New Roman"/>
          <w:sz w:val="20"/>
          <w:szCs w:val="20"/>
        </w:rPr>
        <w:t>учитыва</w:t>
      </w:r>
      <w:r w:rsidR="00104DBB" w:rsidRPr="0071489E">
        <w:rPr>
          <w:rFonts w:ascii="Times New Roman" w:hAnsi="Times New Roman" w:cs="Times New Roman"/>
          <w:sz w:val="20"/>
          <w:szCs w:val="20"/>
        </w:rPr>
        <w:t>лся.</w:t>
      </w:r>
    </w:p>
    <w:p w:rsidR="0071489E" w:rsidRPr="0071489E" w:rsidRDefault="0071489E" w:rsidP="007148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1489E">
        <w:rPr>
          <w:rFonts w:ascii="Times New Roman" w:hAnsi="Times New Roman" w:cs="Times New Roman"/>
          <w:sz w:val="20"/>
          <w:szCs w:val="20"/>
        </w:rPr>
        <w:t>Усилие прикладывалось к верхним плоскостям корпуса каретки, распределенной по площади силой 1000 Н при каждом нагружении (рис. 3). Расчеты носили статический линейный характер.</w:t>
      </w:r>
    </w:p>
    <w:p w:rsidR="0071489E" w:rsidRPr="0071489E" w:rsidRDefault="0071489E" w:rsidP="00173A0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9"/>
        <w:gridCol w:w="2230"/>
        <w:gridCol w:w="2230"/>
      </w:tblGrid>
      <w:tr w:rsidR="0071489E" w:rsidRPr="0071489E" w:rsidTr="00B43878">
        <w:tc>
          <w:tcPr>
            <w:tcW w:w="2301" w:type="dxa"/>
          </w:tcPr>
          <w:p w:rsidR="00E670E8" w:rsidRPr="0071489E" w:rsidRDefault="00E670E8" w:rsidP="00B43878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</w:pPr>
            <w:r w:rsidRPr="0071489E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08B55A8" wp14:editId="0C61FB21">
                  <wp:extent cx="1404000" cy="1036000"/>
                  <wp:effectExtent l="0" t="0" r="571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0" r="696"/>
                          <a:stretch/>
                        </pic:blipFill>
                        <pic:spPr bwMode="auto">
                          <a:xfrm>
                            <a:off x="0" y="0"/>
                            <a:ext cx="1404000" cy="10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670E8" w:rsidRPr="0071489E" w:rsidRDefault="00E670E8" w:rsidP="00B4387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489E">
              <w:rPr>
                <w:rFonts w:ascii="Times New Roman" w:hAnsi="Times New Roman" w:cs="Times New Roman"/>
                <w:i/>
                <w:sz w:val="18"/>
                <w:szCs w:val="18"/>
              </w:rPr>
              <w:t>а)</w:t>
            </w:r>
          </w:p>
        </w:tc>
        <w:tc>
          <w:tcPr>
            <w:tcW w:w="2302" w:type="dxa"/>
          </w:tcPr>
          <w:p w:rsidR="00E670E8" w:rsidRPr="0071489E" w:rsidRDefault="00E670E8" w:rsidP="00B43878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</w:pPr>
            <w:r w:rsidRPr="0071489E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1828D69" wp14:editId="2877C4B8">
                  <wp:extent cx="1404000" cy="1030404"/>
                  <wp:effectExtent l="0" t="0" r="571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0" r="833"/>
                          <a:stretch/>
                        </pic:blipFill>
                        <pic:spPr bwMode="auto">
                          <a:xfrm>
                            <a:off x="0" y="0"/>
                            <a:ext cx="1404000" cy="1030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670E8" w:rsidRPr="0071489E" w:rsidRDefault="00E670E8" w:rsidP="00B4387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489E">
              <w:rPr>
                <w:rFonts w:ascii="Times New Roman" w:hAnsi="Times New Roman" w:cs="Times New Roman"/>
                <w:i/>
                <w:sz w:val="18"/>
                <w:szCs w:val="18"/>
              </w:rPr>
              <w:t>б)</w:t>
            </w:r>
          </w:p>
        </w:tc>
        <w:tc>
          <w:tcPr>
            <w:tcW w:w="2302" w:type="dxa"/>
          </w:tcPr>
          <w:p w:rsidR="00E670E8" w:rsidRPr="0071489E" w:rsidRDefault="00E670E8" w:rsidP="00B43878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</w:pPr>
            <w:r w:rsidRPr="0071489E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28429B1" wp14:editId="5340619D">
                  <wp:extent cx="1404000" cy="1059017"/>
                  <wp:effectExtent l="0" t="0" r="5715" b="825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0" r="808"/>
                          <a:stretch/>
                        </pic:blipFill>
                        <pic:spPr bwMode="auto">
                          <a:xfrm>
                            <a:off x="0" y="0"/>
                            <a:ext cx="1404000" cy="1059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670E8" w:rsidRPr="0071489E" w:rsidRDefault="00E670E8" w:rsidP="00B4387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489E">
              <w:rPr>
                <w:rFonts w:ascii="Times New Roman" w:hAnsi="Times New Roman" w:cs="Times New Roman"/>
                <w:i/>
                <w:sz w:val="18"/>
                <w:szCs w:val="18"/>
              </w:rPr>
              <w:t>в)</w:t>
            </w:r>
          </w:p>
        </w:tc>
      </w:tr>
    </w:tbl>
    <w:p w:rsidR="00E670E8" w:rsidRPr="0071489E" w:rsidRDefault="00E670E8" w:rsidP="0071489E">
      <w:pPr>
        <w:spacing w:after="12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1489E">
        <w:rPr>
          <w:rFonts w:ascii="Times New Roman" w:hAnsi="Times New Roman" w:cs="Times New Roman"/>
          <w:i/>
          <w:sz w:val="18"/>
          <w:szCs w:val="18"/>
        </w:rPr>
        <w:t>Рис. 3. Нагружения рельсовой направляющей тангенциальной (а), радиальной (б) и обратной радиальной (в) силой (распределенной по поверхности)</w:t>
      </w:r>
    </w:p>
    <w:p w:rsidR="00173A02" w:rsidRPr="0071489E" w:rsidRDefault="00173A02" w:rsidP="00173A0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1489E">
        <w:rPr>
          <w:rFonts w:ascii="Times New Roman" w:hAnsi="Times New Roman" w:cs="Times New Roman"/>
          <w:sz w:val="20"/>
          <w:szCs w:val="20"/>
        </w:rPr>
        <w:t xml:space="preserve">Закрепление рельса осуществлялось от вертикальных перемещений по нижним опорным поверхностям, от боковых – по нижней кромке боковой поверхности, от осевых – по торцевой поверхности. Болтовое прижатие рельса к опорной поверхности не моделировалось. В зависимости от направления </w:t>
      </w:r>
      <w:r w:rsidRPr="0071489E">
        <w:rPr>
          <w:rFonts w:ascii="Times New Roman" w:hAnsi="Times New Roman" w:cs="Times New Roman"/>
          <w:sz w:val="20"/>
          <w:szCs w:val="20"/>
        </w:rPr>
        <w:lastRenderedPageBreak/>
        <w:t>нагрузки закрепление узлов несущего корпуса каретки выполнялось либо в радиальном, либо в севом направлении.</w:t>
      </w:r>
    </w:p>
    <w:p w:rsidR="00D13166" w:rsidRPr="0071489E" w:rsidRDefault="00DC22A4" w:rsidP="009A09E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1489E">
        <w:rPr>
          <w:rFonts w:ascii="Times New Roman" w:hAnsi="Times New Roman" w:cs="Times New Roman"/>
          <w:sz w:val="20"/>
          <w:szCs w:val="20"/>
        </w:rPr>
        <w:t xml:space="preserve">Оценка </w:t>
      </w:r>
      <w:r w:rsidR="002D589E" w:rsidRPr="0071489E">
        <w:rPr>
          <w:rFonts w:ascii="Times New Roman" w:hAnsi="Times New Roman" w:cs="Times New Roman"/>
          <w:sz w:val="20"/>
          <w:szCs w:val="20"/>
        </w:rPr>
        <w:t xml:space="preserve">жесткостных </w:t>
      </w:r>
      <w:r w:rsidR="005E22DF" w:rsidRPr="0071489E">
        <w:rPr>
          <w:rFonts w:ascii="Times New Roman" w:hAnsi="Times New Roman" w:cs="Times New Roman"/>
          <w:sz w:val="20"/>
          <w:szCs w:val="20"/>
        </w:rPr>
        <w:t>характеристик (табл</w:t>
      </w:r>
      <w:r w:rsidR="00E670E8" w:rsidRPr="0071489E">
        <w:rPr>
          <w:rFonts w:ascii="Times New Roman" w:hAnsi="Times New Roman" w:cs="Times New Roman"/>
          <w:sz w:val="20"/>
          <w:szCs w:val="20"/>
        </w:rPr>
        <w:t>.</w:t>
      </w:r>
      <w:r w:rsidR="005E22DF" w:rsidRPr="0071489E">
        <w:rPr>
          <w:rFonts w:ascii="Times New Roman" w:hAnsi="Times New Roman" w:cs="Times New Roman"/>
          <w:sz w:val="20"/>
          <w:szCs w:val="20"/>
        </w:rPr>
        <w:t xml:space="preserve"> 1)</w:t>
      </w:r>
      <w:r w:rsidRPr="0071489E">
        <w:rPr>
          <w:rFonts w:ascii="Times New Roman" w:hAnsi="Times New Roman" w:cs="Times New Roman"/>
          <w:sz w:val="20"/>
          <w:szCs w:val="20"/>
        </w:rPr>
        <w:t xml:space="preserve"> </w:t>
      </w:r>
      <w:r w:rsidR="00D13166" w:rsidRPr="0071489E">
        <w:rPr>
          <w:rFonts w:ascii="Times New Roman" w:hAnsi="Times New Roman" w:cs="Times New Roman"/>
          <w:sz w:val="20"/>
          <w:szCs w:val="20"/>
        </w:rPr>
        <w:t xml:space="preserve">рельсовой </w:t>
      </w:r>
      <w:r w:rsidRPr="0071489E">
        <w:rPr>
          <w:rFonts w:ascii="Times New Roman" w:hAnsi="Times New Roman" w:cs="Times New Roman"/>
          <w:sz w:val="20"/>
          <w:szCs w:val="20"/>
        </w:rPr>
        <w:t xml:space="preserve">направляющей </w:t>
      </w:r>
      <w:r w:rsidR="00D13166" w:rsidRPr="0071489E">
        <w:rPr>
          <w:rFonts w:ascii="Times New Roman" w:hAnsi="Times New Roman" w:cs="Times New Roman"/>
          <w:sz w:val="20"/>
          <w:szCs w:val="20"/>
        </w:rPr>
        <w:t xml:space="preserve">качения осуществлялась отдельно </w:t>
      </w:r>
      <w:r w:rsidR="002D589E" w:rsidRPr="0071489E">
        <w:rPr>
          <w:rFonts w:ascii="Times New Roman" w:hAnsi="Times New Roman" w:cs="Times New Roman"/>
          <w:sz w:val="20"/>
          <w:szCs w:val="20"/>
        </w:rPr>
        <w:t>для</w:t>
      </w:r>
      <w:r w:rsidR="00D13166" w:rsidRPr="0071489E">
        <w:rPr>
          <w:rFonts w:ascii="Times New Roman" w:hAnsi="Times New Roman" w:cs="Times New Roman"/>
          <w:sz w:val="20"/>
          <w:szCs w:val="20"/>
        </w:rPr>
        <w:t xml:space="preserve"> каждого направления нагружения</w:t>
      </w:r>
      <w:r w:rsidR="005E22DF" w:rsidRPr="0071489E">
        <w:rPr>
          <w:rFonts w:ascii="Times New Roman" w:hAnsi="Times New Roman" w:cs="Times New Roman"/>
          <w:sz w:val="20"/>
          <w:szCs w:val="20"/>
        </w:rPr>
        <w:t xml:space="preserve"> на основе величин деформационн</w:t>
      </w:r>
      <w:r w:rsidR="00B55409" w:rsidRPr="0071489E">
        <w:rPr>
          <w:rFonts w:ascii="Times New Roman" w:hAnsi="Times New Roman" w:cs="Times New Roman"/>
          <w:sz w:val="20"/>
          <w:szCs w:val="20"/>
        </w:rPr>
        <w:t>ых</w:t>
      </w:r>
      <w:r w:rsidR="005E22DF" w:rsidRPr="0071489E">
        <w:rPr>
          <w:rFonts w:ascii="Times New Roman" w:hAnsi="Times New Roman" w:cs="Times New Roman"/>
          <w:sz w:val="20"/>
          <w:szCs w:val="20"/>
        </w:rPr>
        <w:t xml:space="preserve"> смещени</w:t>
      </w:r>
      <w:r w:rsidR="00B55409" w:rsidRPr="0071489E">
        <w:rPr>
          <w:rFonts w:ascii="Times New Roman" w:hAnsi="Times New Roman" w:cs="Times New Roman"/>
          <w:sz w:val="20"/>
          <w:szCs w:val="20"/>
        </w:rPr>
        <w:t>й</w:t>
      </w:r>
      <w:r w:rsidR="005E22DF" w:rsidRPr="0071489E">
        <w:rPr>
          <w:rFonts w:ascii="Times New Roman" w:hAnsi="Times New Roman" w:cs="Times New Roman"/>
          <w:sz w:val="20"/>
          <w:szCs w:val="20"/>
        </w:rPr>
        <w:t xml:space="preserve"> верхних плоскостей корпуса каретки</w:t>
      </w:r>
      <w:r w:rsidR="002D589E" w:rsidRPr="0071489E">
        <w:rPr>
          <w:rFonts w:ascii="Times New Roman" w:hAnsi="Times New Roman" w:cs="Times New Roman"/>
          <w:sz w:val="20"/>
          <w:szCs w:val="20"/>
        </w:rPr>
        <w:t>.</w:t>
      </w:r>
    </w:p>
    <w:p w:rsidR="00B258E1" w:rsidRPr="0071489E" w:rsidRDefault="00D035F2" w:rsidP="00E670E8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1489E">
        <w:rPr>
          <w:rFonts w:ascii="Times New Roman" w:hAnsi="Times New Roman" w:cs="Times New Roman"/>
          <w:i/>
          <w:sz w:val="18"/>
          <w:szCs w:val="18"/>
        </w:rPr>
        <w:t xml:space="preserve">Таблица 1. Жесткостные </w:t>
      </w:r>
      <w:r w:rsidR="00C353AE" w:rsidRPr="0071489E">
        <w:rPr>
          <w:rFonts w:ascii="Times New Roman" w:hAnsi="Times New Roman" w:cs="Times New Roman"/>
          <w:i/>
          <w:sz w:val="18"/>
          <w:szCs w:val="18"/>
        </w:rPr>
        <w:t>характеристики</w:t>
      </w:r>
      <w:r w:rsidRPr="0071489E">
        <w:rPr>
          <w:rFonts w:ascii="Times New Roman" w:hAnsi="Times New Roman" w:cs="Times New Roman"/>
          <w:i/>
          <w:sz w:val="18"/>
          <w:szCs w:val="18"/>
        </w:rPr>
        <w:t xml:space="preserve"> натурного образца</w:t>
      </w:r>
      <w:r w:rsidR="002D589E" w:rsidRPr="0071489E">
        <w:rPr>
          <w:rFonts w:ascii="Times New Roman" w:hAnsi="Times New Roman" w:cs="Times New Roman"/>
          <w:i/>
          <w:sz w:val="18"/>
          <w:szCs w:val="18"/>
        </w:rPr>
        <w:t xml:space="preserve"> и модели рельсовой направляющей качения HSR (HSR35R)</w:t>
      </w:r>
    </w:p>
    <w:tbl>
      <w:tblPr>
        <w:tblStyle w:val="a5"/>
        <w:tblW w:w="6521" w:type="dxa"/>
        <w:jc w:val="center"/>
        <w:tblLook w:val="04A0" w:firstRow="1" w:lastRow="0" w:firstColumn="1" w:lastColumn="0" w:noHBand="0" w:noVBand="1"/>
      </w:tblPr>
      <w:tblGrid>
        <w:gridCol w:w="1602"/>
        <w:gridCol w:w="2509"/>
        <w:gridCol w:w="2410"/>
      </w:tblGrid>
      <w:tr w:rsidR="0071489E" w:rsidRPr="0071489E" w:rsidTr="00C50A40">
        <w:trPr>
          <w:jc w:val="center"/>
        </w:trPr>
        <w:tc>
          <w:tcPr>
            <w:tcW w:w="1602" w:type="dxa"/>
            <w:vMerge w:val="restart"/>
          </w:tcPr>
          <w:p w:rsidR="00BF437B" w:rsidRPr="0071489E" w:rsidRDefault="00BF437B" w:rsidP="00BA5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89E">
              <w:rPr>
                <w:rFonts w:ascii="Times New Roman" w:hAnsi="Times New Roman" w:cs="Times New Roman"/>
                <w:sz w:val="18"/>
                <w:szCs w:val="18"/>
              </w:rPr>
              <w:t xml:space="preserve">Усилие </w:t>
            </w:r>
            <w:r w:rsidRPr="0071489E">
              <w:rPr>
                <w:rFonts w:ascii="Times New Roman" w:hAnsi="Times New Roman" w:cs="Times New Roman"/>
                <w:sz w:val="18"/>
                <w:szCs w:val="18"/>
              </w:rPr>
              <w:br/>
              <w:t>(1000 Н)</w:t>
            </w:r>
          </w:p>
        </w:tc>
        <w:tc>
          <w:tcPr>
            <w:tcW w:w="4919" w:type="dxa"/>
            <w:gridSpan w:val="2"/>
          </w:tcPr>
          <w:p w:rsidR="00BF437B" w:rsidRPr="0071489E" w:rsidRDefault="00BF437B" w:rsidP="00BA5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89E">
              <w:rPr>
                <w:rFonts w:ascii="Times New Roman" w:hAnsi="Times New Roman" w:cs="Times New Roman"/>
                <w:sz w:val="18"/>
                <w:szCs w:val="18"/>
              </w:rPr>
              <w:t>Жесткость, Н/мкм</w:t>
            </w:r>
          </w:p>
        </w:tc>
      </w:tr>
      <w:tr w:rsidR="0071489E" w:rsidRPr="0071489E" w:rsidTr="00C50A40">
        <w:trPr>
          <w:jc w:val="center"/>
        </w:trPr>
        <w:tc>
          <w:tcPr>
            <w:tcW w:w="1602" w:type="dxa"/>
            <w:vMerge/>
          </w:tcPr>
          <w:p w:rsidR="00BF437B" w:rsidRPr="0071489E" w:rsidRDefault="00BF437B" w:rsidP="00BA5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9" w:type="dxa"/>
          </w:tcPr>
          <w:p w:rsidR="00BF437B" w:rsidRPr="0071489E" w:rsidRDefault="00BF437B" w:rsidP="00BA5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89E">
              <w:rPr>
                <w:rFonts w:ascii="Times New Roman" w:hAnsi="Times New Roman" w:cs="Times New Roman"/>
                <w:sz w:val="18"/>
                <w:szCs w:val="18"/>
              </w:rPr>
              <w:t>Натурный образец</w:t>
            </w:r>
          </w:p>
        </w:tc>
        <w:tc>
          <w:tcPr>
            <w:tcW w:w="2410" w:type="dxa"/>
          </w:tcPr>
          <w:p w:rsidR="00BF437B" w:rsidRPr="0071489E" w:rsidRDefault="00BF437B" w:rsidP="00BA5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89E">
              <w:rPr>
                <w:rFonts w:ascii="Times New Roman" w:hAnsi="Times New Roman" w:cs="Times New Roman"/>
                <w:sz w:val="18"/>
                <w:szCs w:val="18"/>
              </w:rPr>
              <w:t>Упрощенная конечно-элементная модель</w:t>
            </w:r>
          </w:p>
        </w:tc>
      </w:tr>
      <w:tr w:rsidR="0071489E" w:rsidRPr="0071489E" w:rsidTr="00C50A40">
        <w:trPr>
          <w:jc w:val="center"/>
        </w:trPr>
        <w:tc>
          <w:tcPr>
            <w:tcW w:w="1602" w:type="dxa"/>
          </w:tcPr>
          <w:p w:rsidR="00BF437B" w:rsidRPr="0071489E" w:rsidRDefault="00BF437B" w:rsidP="00B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489E">
              <w:rPr>
                <w:rFonts w:ascii="Times New Roman" w:hAnsi="Times New Roman" w:cs="Times New Roman"/>
                <w:sz w:val="18"/>
                <w:szCs w:val="18"/>
              </w:rPr>
              <w:t>Тангенциальное направление</w:t>
            </w:r>
          </w:p>
        </w:tc>
        <w:tc>
          <w:tcPr>
            <w:tcW w:w="2509" w:type="dxa"/>
          </w:tcPr>
          <w:p w:rsidR="00BF437B" w:rsidRPr="0071489E" w:rsidRDefault="00BF437B" w:rsidP="00BA5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89E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410" w:type="dxa"/>
          </w:tcPr>
          <w:p w:rsidR="00BF437B" w:rsidRPr="0071489E" w:rsidRDefault="006504C5" w:rsidP="00BA5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89E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</w:tr>
      <w:tr w:rsidR="0071489E" w:rsidRPr="0071489E" w:rsidTr="00C50A40">
        <w:trPr>
          <w:jc w:val="center"/>
        </w:trPr>
        <w:tc>
          <w:tcPr>
            <w:tcW w:w="1602" w:type="dxa"/>
          </w:tcPr>
          <w:p w:rsidR="00BF437B" w:rsidRPr="0071489E" w:rsidRDefault="00BF437B" w:rsidP="00B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489E">
              <w:rPr>
                <w:rFonts w:ascii="Times New Roman" w:hAnsi="Times New Roman" w:cs="Times New Roman"/>
                <w:sz w:val="18"/>
                <w:szCs w:val="18"/>
              </w:rPr>
              <w:t>Радиальное направление</w:t>
            </w:r>
          </w:p>
        </w:tc>
        <w:tc>
          <w:tcPr>
            <w:tcW w:w="2509" w:type="dxa"/>
          </w:tcPr>
          <w:p w:rsidR="00BF437B" w:rsidRPr="0071489E" w:rsidRDefault="00BF437B" w:rsidP="00650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8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504C5" w:rsidRPr="0071489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148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</w:tcPr>
          <w:p w:rsidR="00BF437B" w:rsidRPr="0071489E" w:rsidRDefault="006504C5" w:rsidP="00650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89E">
              <w:rPr>
                <w:rFonts w:ascii="Times New Roman" w:hAnsi="Times New Roman" w:cs="Times New Roman"/>
                <w:sz w:val="18"/>
                <w:szCs w:val="18"/>
              </w:rPr>
              <w:t>1430</w:t>
            </w:r>
          </w:p>
        </w:tc>
      </w:tr>
      <w:tr w:rsidR="0071489E" w:rsidRPr="0071489E" w:rsidTr="00C50A40">
        <w:trPr>
          <w:jc w:val="center"/>
        </w:trPr>
        <w:tc>
          <w:tcPr>
            <w:tcW w:w="1602" w:type="dxa"/>
          </w:tcPr>
          <w:p w:rsidR="00BF437B" w:rsidRPr="0071489E" w:rsidRDefault="00BF437B" w:rsidP="00BA5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489E">
              <w:rPr>
                <w:rFonts w:ascii="Times New Roman" w:hAnsi="Times New Roman" w:cs="Times New Roman"/>
                <w:sz w:val="18"/>
                <w:szCs w:val="18"/>
              </w:rPr>
              <w:t>Обратное радиальное направление</w:t>
            </w:r>
          </w:p>
        </w:tc>
        <w:tc>
          <w:tcPr>
            <w:tcW w:w="2509" w:type="dxa"/>
          </w:tcPr>
          <w:p w:rsidR="00BF437B" w:rsidRPr="0071489E" w:rsidRDefault="00BF437B" w:rsidP="00BA5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89E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410" w:type="dxa"/>
          </w:tcPr>
          <w:p w:rsidR="00BF437B" w:rsidRPr="0071489E" w:rsidRDefault="00650589" w:rsidP="00BA5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89E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="00BF437B" w:rsidRPr="007148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B10A40" w:rsidRPr="0071489E" w:rsidRDefault="000E02B8" w:rsidP="009A09E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1489E">
        <w:rPr>
          <w:rFonts w:ascii="Times New Roman" w:hAnsi="Times New Roman" w:cs="Times New Roman"/>
          <w:sz w:val="20"/>
          <w:szCs w:val="20"/>
        </w:rPr>
        <w:t>Жесткостные характеристики натурного образца и модели рельсовой направляющей качения по своим величинам близки и несколько  расходятся</w:t>
      </w:r>
      <w:r w:rsidR="00B55409" w:rsidRPr="0071489E">
        <w:rPr>
          <w:rFonts w:ascii="Times New Roman" w:hAnsi="Times New Roman" w:cs="Times New Roman"/>
          <w:sz w:val="20"/>
          <w:szCs w:val="20"/>
        </w:rPr>
        <w:t xml:space="preserve"> (на 34%)</w:t>
      </w:r>
      <w:r w:rsidRPr="0071489E">
        <w:rPr>
          <w:rFonts w:ascii="Times New Roman" w:hAnsi="Times New Roman" w:cs="Times New Roman"/>
          <w:sz w:val="20"/>
          <w:szCs w:val="20"/>
        </w:rPr>
        <w:t xml:space="preserve"> в направлении обратном радиальному</w:t>
      </w:r>
      <w:r w:rsidR="0096111B" w:rsidRPr="0071489E">
        <w:rPr>
          <w:rFonts w:ascii="Times New Roman" w:hAnsi="Times New Roman" w:cs="Times New Roman"/>
          <w:sz w:val="20"/>
          <w:szCs w:val="20"/>
        </w:rPr>
        <w:t xml:space="preserve">. </w:t>
      </w:r>
      <w:r w:rsidR="00C50A40" w:rsidRPr="0071489E">
        <w:rPr>
          <w:rFonts w:ascii="Times New Roman" w:hAnsi="Times New Roman" w:cs="Times New Roman"/>
          <w:sz w:val="20"/>
          <w:szCs w:val="20"/>
        </w:rPr>
        <w:t xml:space="preserve">Расхождение результатов объясняется </w:t>
      </w:r>
      <w:r w:rsidR="00254FC5" w:rsidRPr="0071489E">
        <w:rPr>
          <w:rFonts w:ascii="Times New Roman" w:hAnsi="Times New Roman" w:cs="Times New Roman"/>
          <w:sz w:val="20"/>
          <w:szCs w:val="20"/>
        </w:rPr>
        <w:t>расширение</w:t>
      </w:r>
      <w:r w:rsidR="000D7C3F" w:rsidRPr="0071489E">
        <w:rPr>
          <w:rFonts w:ascii="Times New Roman" w:hAnsi="Times New Roman" w:cs="Times New Roman"/>
          <w:sz w:val="20"/>
          <w:szCs w:val="20"/>
        </w:rPr>
        <w:t>м</w:t>
      </w:r>
      <w:r w:rsidR="00254FC5" w:rsidRPr="0071489E">
        <w:rPr>
          <w:rFonts w:ascii="Times New Roman" w:hAnsi="Times New Roman" w:cs="Times New Roman"/>
          <w:sz w:val="20"/>
          <w:szCs w:val="20"/>
        </w:rPr>
        <w:t xml:space="preserve"> ветвей корпуса каретки </w:t>
      </w:r>
      <w:r w:rsidR="00E956AC" w:rsidRPr="0071489E">
        <w:rPr>
          <w:rFonts w:ascii="Times New Roman" w:hAnsi="Times New Roman" w:cs="Times New Roman"/>
          <w:sz w:val="20"/>
          <w:szCs w:val="20"/>
        </w:rPr>
        <w:t>(</w:t>
      </w:r>
      <w:r w:rsidR="00254FC5" w:rsidRPr="0071489E">
        <w:rPr>
          <w:rFonts w:ascii="Times New Roman" w:hAnsi="Times New Roman" w:cs="Times New Roman"/>
          <w:sz w:val="20"/>
          <w:szCs w:val="20"/>
        </w:rPr>
        <w:t>при стремлении оторвать ее от рельса</w:t>
      </w:r>
      <w:r w:rsidR="00E956AC" w:rsidRPr="0071489E">
        <w:rPr>
          <w:rFonts w:ascii="Times New Roman" w:hAnsi="Times New Roman" w:cs="Times New Roman"/>
          <w:sz w:val="20"/>
          <w:szCs w:val="20"/>
        </w:rPr>
        <w:t>)</w:t>
      </w:r>
      <w:r w:rsidR="00254FC5" w:rsidRPr="0071489E">
        <w:rPr>
          <w:rFonts w:ascii="Times New Roman" w:hAnsi="Times New Roman" w:cs="Times New Roman"/>
          <w:sz w:val="20"/>
          <w:szCs w:val="20"/>
        </w:rPr>
        <w:t xml:space="preserve">, чему препятствует предварительный натяг </w:t>
      </w:r>
      <w:r w:rsidR="007B247E" w:rsidRPr="0071489E">
        <w:rPr>
          <w:rFonts w:ascii="Times New Roman" w:hAnsi="Times New Roman" w:cs="Times New Roman"/>
          <w:sz w:val="20"/>
          <w:szCs w:val="20"/>
        </w:rPr>
        <w:t>натурного образца</w:t>
      </w:r>
      <w:r w:rsidR="00B55409" w:rsidRPr="0071489E">
        <w:rPr>
          <w:rFonts w:ascii="Times New Roman" w:hAnsi="Times New Roman" w:cs="Times New Roman"/>
          <w:sz w:val="20"/>
          <w:szCs w:val="20"/>
        </w:rPr>
        <w:t xml:space="preserve"> и</w:t>
      </w:r>
      <w:r w:rsidR="00ED3492" w:rsidRPr="0071489E">
        <w:rPr>
          <w:rFonts w:ascii="Times New Roman" w:hAnsi="Times New Roman" w:cs="Times New Roman"/>
          <w:sz w:val="20"/>
          <w:szCs w:val="20"/>
        </w:rPr>
        <w:t xml:space="preserve"> притягивание плиты</w:t>
      </w:r>
      <w:r w:rsidR="000D7C3F" w:rsidRPr="0071489E">
        <w:rPr>
          <w:rFonts w:ascii="Times New Roman" w:hAnsi="Times New Roman" w:cs="Times New Roman"/>
          <w:sz w:val="20"/>
          <w:szCs w:val="20"/>
        </w:rPr>
        <w:t xml:space="preserve"> </w:t>
      </w:r>
      <w:r w:rsidR="00ED3492" w:rsidRPr="0071489E">
        <w:rPr>
          <w:rFonts w:ascii="Times New Roman" w:hAnsi="Times New Roman" w:cs="Times New Roman"/>
          <w:sz w:val="20"/>
          <w:szCs w:val="20"/>
        </w:rPr>
        <w:t>при ее монтаже.</w:t>
      </w:r>
      <w:r w:rsidR="00A309C4" w:rsidRPr="0071489E">
        <w:rPr>
          <w:rFonts w:ascii="Times New Roman" w:hAnsi="Times New Roman" w:cs="Times New Roman"/>
          <w:sz w:val="20"/>
          <w:szCs w:val="20"/>
        </w:rPr>
        <w:t xml:space="preserve"> </w:t>
      </w:r>
      <w:r w:rsidR="000D7C3F" w:rsidRPr="0071489E">
        <w:rPr>
          <w:rFonts w:ascii="Times New Roman" w:hAnsi="Times New Roman" w:cs="Times New Roman"/>
          <w:sz w:val="20"/>
          <w:szCs w:val="20"/>
        </w:rPr>
        <w:t>Д</w:t>
      </w:r>
      <w:r w:rsidR="00A309C4" w:rsidRPr="0071489E">
        <w:rPr>
          <w:rFonts w:ascii="Times New Roman" w:hAnsi="Times New Roman" w:cs="Times New Roman"/>
          <w:sz w:val="20"/>
          <w:szCs w:val="20"/>
        </w:rPr>
        <w:t>ля повышения жесткости</w:t>
      </w:r>
      <w:r w:rsidR="000D7C3F" w:rsidRPr="0071489E">
        <w:rPr>
          <w:rFonts w:ascii="Times New Roman" w:hAnsi="Times New Roman" w:cs="Times New Roman"/>
          <w:sz w:val="20"/>
          <w:szCs w:val="20"/>
        </w:rPr>
        <w:t xml:space="preserve"> </w:t>
      </w:r>
      <w:r w:rsidR="00B10A40" w:rsidRPr="0071489E">
        <w:rPr>
          <w:rFonts w:ascii="Times New Roman" w:hAnsi="Times New Roman" w:cs="Times New Roman"/>
          <w:sz w:val="20"/>
          <w:szCs w:val="20"/>
        </w:rPr>
        <w:t xml:space="preserve">ветвей </w:t>
      </w:r>
      <w:r w:rsidR="000D7C3F" w:rsidRPr="0071489E">
        <w:rPr>
          <w:rFonts w:ascii="Times New Roman" w:hAnsi="Times New Roman" w:cs="Times New Roman"/>
          <w:sz w:val="20"/>
          <w:szCs w:val="20"/>
        </w:rPr>
        <w:t>рассмотренной конечно-элементной модели</w:t>
      </w:r>
      <w:r w:rsidR="00A309C4" w:rsidRPr="0071489E">
        <w:rPr>
          <w:rFonts w:ascii="Times New Roman" w:hAnsi="Times New Roman" w:cs="Times New Roman"/>
          <w:sz w:val="20"/>
          <w:szCs w:val="20"/>
        </w:rPr>
        <w:t xml:space="preserve"> каретки </w:t>
      </w:r>
      <w:r w:rsidR="000D7C3F" w:rsidRPr="0071489E">
        <w:rPr>
          <w:rFonts w:ascii="Times New Roman" w:hAnsi="Times New Roman" w:cs="Times New Roman"/>
          <w:sz w:val="20"/>
          <w:szCs w:val="20"/>
        </w:rPr>
        <w:t>можно</w:t>
      </w:r>
      <w:r w:rsidR="00B10A40" w:rsidRPr="0071489E">
        <w:rPr>
          <w:rFonts w:ascii="Times New Roman" w:hAnsi="Times New Roman" w:cs="Times New Roman"/>
          <w:sz w:val="20"/>
          <w:szCs w:val="20"/>
        </w:rPr>
        <w:t xml:space="preserve"> ввести элементы усиления на уровне верхней пары тел качения внутри или снаружи корпуса.</w:t>
      </w:r>
    </w:p>
    <w:p w:rsidR="00ED3492" w:rsidRPr="0071489E" w:rsidRDefault="00E956AC" w:rsidP="009A09E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1489E">
        <w:rPr>
          <w:rFonts w:ascii="Times New Roman" w:hAnsi="Times New Roman" w:cs="Times New Roman"/>
          <w:sz w:val="20"/>
          <w:szCs w:val="20"/>
        </w:rPr>
        <w:t>Данный способ учета</w:t>
      </w:r>
      <w:r w:rsidR="00CB55E8" w:rsidRPr="0071489E">
        <w:rPr>
          <w:rFonts w:ascii="Times New Roman" w:hAnsi="Times New Roman" w:cs="Times New Roman"/>
          <w:sz w:val="20"/>
          <w:szCs w:val="20"/>
        </w:rPr>
        <w:t xml:space="preserve"> и регулирования</w:t>
      </w:r>
      <w:r w:rsidRPr="0071489E">
        <w:rPr>
          <w:rFonts w:ascii="Times New Roman" w:hAnsi="Times New Roman" w:cs="Times New Roman"/>
          <w:sz w:val="20"/>
          <w:szCs w:val="20"/>
        </w:rPr>
        <w:t xml:space="preserve"> жесткостных характеристик</w:t>
      </w:r>
      <w:r w:rsidR="00104DBB" w:rsidRPr="0071489E">
        <w:rPr>
          <w:rFonts w:ascii="Times New Roman" w:hAnsi="Times New Roman" w:cs="Times New Roman"/>
          <w:sz w:val="20"/>
          <w:szCs w:val="20"/>
        </w:rPr>
        <w:t xml:space="preserve"> рельсовых направляющих</w:t>
      </w:r>
      <w:r w:rsidR="00796BAC" w:rsidRPr="0071489E">
        <w:rPr>
          <w:rFonts w:ascii="Times New Roman" w:hAnsi="Times New Roman" w:cs="Times New Roman"/>
          <w:sz w:val="20"/>
          <w:szCs w:val="20"/>
        </w:rPr>
        <w:t xml:space="preserve"> качения</w:t>
      </w:r>
      <w:r w:rsidR="00104DBB" w:rsidRPr="0071489E">
        <w:rPr>
          <w:rFonts w:ascii="Times New Roman" w:hAnsi="Times New Roman" w:cs="Times New Roman"/>
          <w:sz w:val="20"/>
          <w:szCs w:val="20"/>
        </w:rPr>
        <w:t xml:space="preserve"> </w:t>
      </w:r>
      <w:r w:rsidR="00796BAC" w:rsidRPr="0071489E">
        <w:rPr>
          <w:rFonts w:ascii="Times New Roman" w:hAnsi="Times New Roman" w:cs="Times New Roman"/>
          <w:sz w:val="20"/>
          <w:szCs w:val="20"/>
        </w:rPr>
        <w:t>позволяет в упрощенном виде получить</w:t>
      </w:r>
      <w:r w:rsidR="00A309C4" w:rsidRPr="0071489E">
        <w:rPr>
          <w:rFonts w:ascii="Times New Roman" w:hAnsi="Times New Roman" w:cs="Times New Roman"/>
          <w:sz w:val="20"/>
          <w:szCs w:val="20"/>
        </w:rPr>
        <w:t xml:space="preserve"> адекватные</w:t>
      </w:r>
      <w:r w:rsidR="00796BAC" w:rsidRPr="0071489E">
        <w:rPr>
          <w:rFonts w:ascii="Times New Roman" w:hAnsi="Times New Roman" w:cs="Times New Roman"/>
          <w:sz w:val="20"/>
          <w:szCs w:val="20"/>
        </w:rPr>
        <w:t xml:space="preserve"> модели </w:t>
      </w:r>
      <w:r w:rsidR="00A309C4" w:rsidRPr="0071489E">
        <w:rPr>
          <w:rFonts w:ascii="Times New Roman" w:hAnsi="Times New Roman" w:cs="Times New Roman"/>
          <w:sz w:val="20"/>
          <w:szCs w:val="20"/>
        </w:rPr>
        <w:t>направляющих элементов подвижных узлов станочного оборудования</w:t>
      </w:r>
      <w:r w:rsidR="00CB55E8" w:rsidRPr="0071489E">
        <w:rPr>
          <w:rFonts w:ascii="Times New Roman" w:hAnsi="Times New Roman" w:cs="Times New Roman"/>
          <w:sz w:val="20"/>
          <w:szCs w:val="20"/>
        </w:rPr>
        <w:t>.</w:t>
      </w:r>
    </w:p>
    <w:p w:rsidR="00D37EBD" w:rsidRPr="0071489E" w:rsidRDefault="00D37EBD" w:rsidP="001317AB">
      <w:pPr>
        <w:pStyle w:val="-"/>
        <w:rPr>
          <w:sz w:val="20"/>
        </w:rPr>
      </w:pPr>
      <w:r w:rsidRPr="0071489E">
        <w:t>Список литературы</w:t>
      </w:r>
    </w:p>
    <w:p w:rsidR="008C7E36" w:rsidRDefault="00493C15" w:rsidP="00F24D9B">
      <w:pPr>
        <w:pStyle w:val="-1"/>
      </w:pPr>
      <w:r w:rsidRPr="0071489E">
        <w:t>1</w:t>
      </w:r>
      <w:r w:rsidR="002C690D" w:rsidRPr="0071489E">
        <w:t xml:space="preserve">. </w:t>
      </w:r>
      <w:r w:rsidR="008C7E36" w:rsidRPr="0071489E">
        <w:t xml:space="preserve">Лурье А. М. Рельсовые направляющие качения. Характеристики продукции </w:t>
      </w:r>
      <w:r w:rsidR="008C7E36">
        <w:t>разных производителей. Рекомендации по применению</w:t>
      </w:r>
      <w:r w:rsidR="00EB3FA0">
        <w:t xml:space="preserve"> </w:t>
      </w:r>
      <w:r w:rsidR="00EB3FA0" w:rsidRPr="009F5130">
        <w:rPr>
          <w:spacing w:val="-4"/>
          <w:szCs w:val="28"/>
        </w:rPr>
        <w:t>[Эл</w:t>
      </w:r>
      <w:r w:rsidR="00EB3FA0">
        <w:rPr>
          <w:spacing w:val="-4"/>
          <w:szCs w:val="28"/>
        </w:rPr>
        <w:t>ектронный ресурс]</w:t>
      </w:r>
      <w:r w:rsidR="00C847B9">
        <w:rPr>
          <w:spacing w:val="-4"/>
          <w:szCs w:val="28"/>
        </w:rPr>
        <w:t xml:space="preserve"> </w:t>
      </w:r>
      <w:r w:rsidR="00EB3FA0">
        <w:rPr>
          <w:spacing w:val="-4"/>
          <w:szCs w:val="28"/>
        </w:rPr>
        <w:t xml:space="preserve">– </w:t>
      </w:r>
      <w:r w:rsidR="00EB3FA0">
        <w:t xml:space="preserve">Режим доступа: </w:t>
      </w:r>
      <w:hyperlink r:id="rId19" w:history="1">
        <w:r w:rsidR="00401D4D" w:rsidRPr="00F92EA6">
          <w:t>https://www.servotechnica.ru/files/doc/documents/file-302.pdf</w:t>
        </w:r>
      </w:hyperlink>
      <w:r w:rsidR="00401D4D" w:rsidRPr="00F92EA6">
        <w:t xml:space="preserve">, </w:t>
      </w:r>
      <w:r w:rsidR="00401D4D">
        <w:t xml:space="preserve">свободный. – (дата обращения: </w:t>
      </w:r>
      <w:r>
        <w:t>07</w:t>
      </w:r>
      <w:r w:rsidR="00401D4D">
        <w:t>.10.2021).</w:t>
      </w:r>
    </w:p>
    <w:p w:rsidR="00493C15" w:rsidRPr="00493C15" w:rsidRDefault="00493C15" w:rsidP="00F24D9B">
      <w:pPr>
        <w:pStyle w:val="1"/>
        <w:spacing w:before="0" w:beforeAutospacing="0" w:after="0" w:afterAutospacing="0"/>
        <w:ind w:firstLine="397"/>
        <w:jc w:val="both"/>
        <w:rPr>
          <w:rFonts w:eastAsia="Calibri"/>
          <w:b w:val="0"/>
          <w:bCs w:val="0"/>
          <w:kern w:val="0"/>
          <w:sz w:val="18"/>
          <w:szCs w:val="18"/>
          <w:lang w:eastAsia="en-US"/>
        </w:rPr>
      </w:pPr>
      <w:r w:rsidRPr="00493C15">
        <w:rPr>
          <w:rFonts w:eastAsia="Calibri"/>
          <w:b w:val="0"/>
          <w:bCs w:val="0"/>
          <w:kern w:val="0"/>
          <w:sz w:val="18"/>
          <w:szCs w:val="18"/>
          <w:lang w:eastAsia="en-US"/>
        </w:rPr>
        <w:t>2. Технология линейных перемещений. Справочное руководство / Bosch Rexroth AG</w:t>
      </w:r>
      <w:r>
        <w:rPr>
          <w:rFonts w:eastAsia="Calibri"/>
          <w:b w:val="0"/>
          <w:bCs w:val="0"/>
          <w:kern w:val="0"/>
          <w:sz w:val="18"/>
          <w:szCs w:val="18"/>
          <w:lang w:eastAsia="en-US"/>
        </w:rPr>
        <w:t xml:space="preserve"> </w:t>
      </w:r>
      <w:r w:rsidRPr="00493C15">
        <w:rPr>
          <w:rFonts w:eastAsia="Calibri"/>
          <w:b w:val="0"/>
          <w:bCs w:val="0"/>
          <w:kern w:val="0"/>
          <w:sz w:val="18"/>
          <w:szCs w:val="18"/>
          <w:lang w:eastAsia="en-US"/>
        </w:rPr>
        <w:t>[Электронный ресурс]</w:t>
      </w:r>
      <w:r>
        <w:rPr>
          <w:rFonts w:eastAsia="Calibri"/>
          <w:b w:val="0"/>
          <w:bCs w:val="0"/>
          <w:kern w:val="0"/>
          <w:sz w:val="18"/>
          <w:szCs w:val="18"/>
          <w:lang w:eastAsia="en-US"/>
        </w:rPr>
        <w:t xml:space="preserve"> – </w:t>
      </w:r>
      <w:r w:rsidRPr="00493C15">
        <w:rPr>
          <w:rFonts w:eastAsia="Calibri"/>
          <w:b w:val="0"/>
          <w:bCs w:val="0"/>
          <w:kern w:val="0"/>
          <w:sz w:val="18"/>
          <w:szCs w:val="18"/>
          <w:lang w:eastAsia="en-US"/>
        </w:rPr>
        <w:t>Режим доступа:</w:t>
      </w:r>
      <w:r>
        <w:rPr>
          <w:rFonts w:eastAsia="Calibri"/>
          <w:b w:val="0"/>
          <w:bCs w:val="0"/>
          <w:kern w:val="0"/>
          <w:sz w:val="18"/>
          <w:szCs w:val="18"/>
          <w:lang w:eastAsia="en-US"/>
        </w:rPr>
        <w:t xml:space="preserve"> </w:t>
      </w:r>
      <w:hyperlink r:id="rId20" w:history="1">
        <w:r w:rsidRPr="00F92EA6">
          <w:rPr>
            <w:b w:val="0"/>
            <w:sz w:val="18"/>
            <w:szCs w:val="18"/>
            <w:lang w:eastAsia="en-US"/>
          </w:rPr>
          <w:t>http://pksykt.ru/images/files/catalog-bosch/Bosh-Rexort10.pdf</w:t>
        </w:r>
      </w:hyperlink>
      <w:r w:rsidRPr="00F92EA6">
        <w:rPr>
          <w:rFonts w:eastAsia="Calibri"/>
          <w:b w:val="0"/>
          <w:bCs w:val="0"/>
          <w:kern w:val="0"/>
          <w:sz w:val="18"/>
          <w:szCs w:val="18"/>
          <w:lang w:eastAsia="en-US"/>
        </w:rPr>
        <w:t>, свободный. – (дата обращения: 0</w:t>
      </w:r>
      <w:r w:rsidR="00F92EA6">
        <w:rPr>
          <w:rFonts w:eastAsia="Calibri"/>
          <w:b w:val="0"/>
          <w:bCs w:val="0"/>
          <w:kern w:val="0"/>
          <w:sz w:val="18"/>
          <w:szCs w:val="18"/>
          <w:lang w:eastAsia="en-US"/>
        </w:rPr>
        <w:t>2</w:t>
      </w:r>
      <w:r w:rsidRPr="00F92EA6">
        <w:rPr>
          <w:rFonts w:eastAsia="Calibri"/>
          <w:b w:val="0"/>
          <w:bCs w:val="0"/>
          <w:kern w:val="0"/>
          <w:sz w:val="18"/>
          <w:szCs w:val="18"/>
          <w:lang w:eastAsia="en-US"/>
        </w:rPr>
        <w:t>.10.2021).</w:t>
      </w:r>
    </w:p>
    <w:p w:rsidR="00D37EBD" w:rsidRDefault="00D37EBD" w:rsidP="00D37EBD">
      <w:pPr>
        <w:pStyle w:val="af1"/>
      </w:pPr>
      <w:r w:rsidRPr="00640D16">
        <w:t>Материал</w:t>
      </w:r>
      <w:r>
        <w:t xml:space="preserve"> поступил в редколлегию 12.10.21</w:t>
      </w:r>
      <w:r w:rsidRPr="00640D16">
        <w:t>.</w:t>
      </w:r>
    </w:p>
    <w:sectPr w:rsidR="00D37EBD" w:rsidSect="00631937">
      <w:pgSz w:w="8391" w:h="11907" w:code="11"/>
      <w:pgMar w:top="851" w:right="851" w:bottom="851" w:left="85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654" w:rsidRDefault="00C81654" w:rsidP="00631937">
      <w:pPr>
        <w:spacing w:after="0" w:line="240" w:lineRule="auto"/>
      </w:pPr>
      <w:r>
        <w:separator/>
      </w:r>
    </w:p>
  </w:endnote>
  <w:endnote w:type="continuationSeparator" w:id="0">
    <w:p w:rsidR="00C81654" w:rsidRDefault="00C81654" w:rsidP="0063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654" w:rsidRDefault="00C81654" w:rsidP="00631937">
      <w:pPr>
        <w:spacing w:after="0" w:line="240" w:lineRule="auto"/>
      </w:pPr>
      <w:r>
        <w:separator/>
      </w:r>
    </w:p>
  </w:footnote>
  <w:footnote w:type="continuationSeparator" w:id="0">
    <w:p w:rsidR="00C81654" w:rsidRDefault="00C81654" w:rsidP="00631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F2"/>
    <w:rsid w:val="000073AB"/>
    <w:rsid w:val="00021630"/>
    <w:rsid w:val="00050746"/>
    <w:rsid w:val="00055CE8"/>
    <w:rsid w:val="00096F9D"/>
    <w:rsid w:val="000C6FB9"/>
    <w:rsid w:val="000C73EB"/>
    <w:rsid w:val="000D7C3F"/>
    <w:rsid w:val="000E02B8"/>
    <w:rsid w:val="000F7229"/>
    <w:rsid w:val="00102FAF"/>
    <w:rsid w:val="00104DBB"/>
    <w:rsid w:val="00105ABB"/>
    <w:rsid w:val="001061EA"/>
    <w:rsid w:val="00110C63"/>
    <w:rsid w:val="00114CE8"/>
    <w:rsid w:val="00121652"/>
    <w:rsid w:val="001317AB"/>
    <w:rsid w:val="0013319E"/>
    <w:rsid w:val="00145DCC"/>
    <w:rsid w:val="00150CDF"/>
    <w:rsid w:val="00154FFD"/>
    <w:rsid w:val="00173A02"/>
    <w:rsid w:val="001815FC"/>
    <w:rsid w:val="00195218"/>
    <w:rsid w:val="001D0ADF"/>
    <w:rsid w:val="0022252E"/>
    <w:rsid w:val="00223628"/>
    <w:rsid w:val="00245404"/>
    <w:rsid w:val="00254FC5"/>
    <w:rsid w:val="00256201"/>
    <w:rsid w:val="002B2E7F"/>
    <w:rsid w:val="002C008D"/>
    <w:rsid w:val="002C690D"/>
    <w:rsid w:val="002D589E"/>
    <w:rsid w:val="002E369C"/>
    <w:rsid w:val="002F077E"/>
    <w:rsid w:val="003315DE"/>
    <w:rsid w:val="00346C9F"/>
    <w:rsid w:val="003772E3"/>
    <w:rsid w:val="00397326"/>
    <w:rsid w:val="003A6AC5"/>
    <w:rsid w:val="003A6BF6"/>
    <w:rsid w:val="003B201E"/>
    <w:rsid w:val="003B544D"/>
    <w:rsid w:val="003B6B35"/>
    <w:rsid w:val="003F6B52"/>
    <w:rsid w:val="00401D4D"/>
    <w:rsid w:val="004159CC"/>
    <w:rsid w:val="004247F2"/>
    <w:rsid w:val="00426AC1"/>
    <w:rsid w:val="00426B58"/>
    <w:rsid w:val="004473F8"/>
    <w:rsid w:val="00447CB1"/>
    <w:rsid w:val="00493C15"/>
    <w:rsid w:val="004D6DF7"/>
    <w:rsid w:val="005027A2"/>
    <w:rsid w:val="00506E0A"/>
    <w:rsid w:val="00520C5E"/>
    <w:rsid w:val="00535D0E"/>
    <w:rsid w:val="00557F97"/>
    <w:rsid w:val="005738D7"/>
    <w:rsid w:val="005927B4"/>
    <w:rsid w:val="00593B1E"/>
    <w:rsid w:val="005C7CDC"/>
    <w:rsid w:val="005D2572"/>
    <w:rsid w:val="005E22DF"/>
    <w:rsid w:val="00631225"/>
    <w:rsid w:val="00631937"/>
    <w:rsid w:val="006504C5"/>
    <w:rsid w:val="00650589"/>
    <w:rsid w:val="0065126E"/>
    <w:rsid w:val="00695509"/>
    <w:rsid w:val="006C3882"/>
    <w:rsid w:val="006E7319"/>
    <w:rsid w:val="007067EC"/>
    <w:rsid w:val="0071287D"/>
    <w:rsid w:val="0071489E"/>
    <w:rsid w:val="0075637A"/>
    <w:rsid w:val="00765DEF"/>
    <w:rsid w:val="007773E5"/>
    <w:rsid w:val="00791568"/>
    <w:rsid w:val="007920B4"/>
    <w:rsid w:val="00792526"/>
    <w:rsid w:val="00794917"/>
    <w:rsid w:val="00795773"/>
    <w:rsid w:val="00796BAC"/>
    <w:rsid w:val="007B247E"/>
    <w:rsid w:val="007C069B"/>
    <w:rsid w:val="007F48DC"/>
    <w:rsid w:val="008102EC"/>
    <w:rsid w:val="00822064"/>
    <w:rsid w:val="00825E55"/>
    <w:rsid w:val="00860EEB"/>
    <w:rsid w:val="008B104D"/>
    <w:rsid w:val="008C7E36"/>
    <w:rsid w:val="00912737"/>
    <w:rsid w:val="009228B3"/>
    <w:rsid w:val="009423E5"/>
    <w:rsid w:val="0096111B"/>
    <w:rsid w:val="009627F2"/>
    <w:rsid w:val="00971226"/>
    <w:rsid w:val="00986387"/>
    <w:rsid w:val="00987728"/>
    <w:rsid w:val="009905F2"/>
    <w:rsid w:val="009A09E8"/>
    <w:rsid w:val="00A22BDF"/>
    <w:rsid w:val="00A27598"/>
    <w:rsid w:val="00A309C4"/>
    <w:rsid w:val="00A364BC"/>
    <w:rsid w:val="00A43D30"/>
    <w:rsid w:val="00A44946"/>
    <w:rsid w:val="00A57DF3"/>
    <w:rsid w:val="00A96F57"/>
    <w:rsid w:val="00AE06CE"/>
    <w:rsid w:val="00B10A40"/>
    <w:rsid w:val="00B2438B"/>
    <w:rsid w:val="00B258E1"/>
    <w:rsid w:val="00B31CF8"/>
    <w:rsid w:val="00B36182"/>
    <w:rsid w:val="00B55409"/>
    <w:rsid w:val="00B70887"/>
    <w:rsid w:val="00B83F0A"/>
    <w:rsid w:val="00B95520"/>
    <w:rsid w:val="00BA2719"/>
    <w:rsid w:val="00BB21A6"/>
    <w:rsid w:val="00BF437B"/>
    <w:rsid w:val="00BF7CB3"/>
    <w:rsid w:val="00C353AE"/>
    <w:rsid w:val="00C50A17"/>
    <w:rsid w:val="00C50A40"/>
    <w:rsid w:val="00C56E70"/>
    <w:rsid w:val="00C73CC6"/>
    <w:rsid w:val="00C7432E"/>
    <w:rsid w:val="00C81654"/>
    <w:rsid w:val="00C82B29"/>
    <w:rsid w:val="00C847B9"/>
    <w:rsid w:val="00C96573"/>
    <w:rsid w:val="00CB4B65"/>
    <w:rsid w:val="00CB55E8"/>
    <w:rsid w:val="00CB64E8"/>
    <w:rsid w:val="00CD71A4"/>
    <w:rsid w:val="00CF7084"/>
    <w:rsid w:val="00D035F2"/>
    <w:rsid w:val="00D0429B"/>
    <w:rsid w:val="00D13166"/>
    <w:rsid w:val="00D37EBD"/>
    <w:rsid w:val="00D4512D"/>
    <w:rsid w:val="00D5288B"/>
    <w:rsid w:val="00D56447"/>
    <w:rsid w:val="00D632AB"/>
    <w:rsid w:val="00D6388F"/>
    <w:rsid w:val="00D6420D"/>
    <w:rsid w:val="00DA4763"/>
    <w:rsid w:val="00DC22A4"/>
    <w:rsid w:val="00E27213"/>
    <w:rsid w:val="00E3706D"/>
    <w:rsid w:val="00E5340D"/>
    <w:rsid w:val="00E551E3"/>
    <w:rsid w:val="00E670E8"/>
    <w:rsid w:val="00E71963"/>
    <w:rsid w:val="00E94710"/>
    <w:rsid w:val="00E9520B"/>
    <w:rsid w:val="00E956AC"/>
    <w:rsid w:val="00EB3FA0"/>
    <w:rsid w:val="00EC60F9"/>
    <w:rsid w:val="00ED3492"/>
    <w:rsid w:val="00ED379F"/>
    <w:rsid w:val="00EE11BF"/>
    <w:rsid w:val="00EF2DA8"/>
    <w:rsid w:val="00F011AB"/>
    <w:rsid w:val="00F238A8"/>
    <w:rsid w:val="00F24D9B"/>
    <w:rsid w:val="00F42547"/>
    <w:rsid w:val="00F5586E"/>
    <w:rsid w:val="00F92EA6"/>
    <w:rsid w:val="00F9460D"/>
    <w:rsid w:val="00F9569F"/>
    <w:rsid w:val="00FB0460"/>
    <w:rsid w:val="00FE4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43A0"/>
  <w15:docId w15:val="{5C2EA9D1-AE3D-4F19-A660-249C0409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3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C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5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удк"/>
    <w:basedOn w:val="a"/>
    <w:link w:val="a7"/>
    <w:qFormat/>
    <w:rsid w:val="00557F97"/>
    <w:pPr>
      <w:spacing w:after="10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a8">
    <w:name w:val="ФИО"/>
    <w:basedOn w:val="a"/>
    <w:link w:val="a9"/>
    <w:qFormat/>
    <w:rsid w:val="00557F97"/>
    <w:pPr>
      <w:spacing w:after="100" w:line="240" w:lineRule="auto"/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a7">
    <w:name w:val="удк Знак"/>
    <w:basedOn w:val="a0"/>
    <w:link w:val="a6"/>
    <w:rsid w:val="00557F97"/>
    <w:rPr>
      <w:rFonts w:ascii="Times New Roman" w:eastAsia="Calibri" w:hAnsi="Times New Roman" w:cs="Times New Roman"/>
      <w:sz w:val="18"/>
      <w:szCs w:val="18"/>
    </w:rPr>
  </w:style>
  <w:style w:type="paragraph" w:customStyle="1" w:styleId="NameSurname">
    <w:name w:val="Name Surname"/>
    <w:basedOn w:val="a"/>
    <w:link w:val="NameSurname0"/>
    <w:qFormat/>
    <w:rsid w:val="00557F97"/>
    <w:pPr>
      <w:spacing w:after="100" w:line="240" w:lineRule="auto"/>
      <w:jc w:val="center"/>
    </w:pPr>
    <w:rPr>
      <w:rFonts w:ascii="Times New Roman" w:eastAsia="Calibri" w:hAnsi="Times New Roman" w:cs="Times New Roman"/>
      <w:sz w:val="18"/>
      <w:lang w:val="en-US"/>
    </w:rPr>
  </w:style>
  <w:style w:type="character" w:customStyle="1" w:styleId="a9">
    <w:name w:val="ФИО Знак"/>
    <w:basedOn w:val="a0"/>
    <w:link w:val="a8"/>
    <w:rsid w:val="00557F97"/>
    <w:rPr>
      <w:rFonts w:ascii="Times New Roman" w:eastAsia="Calibri" w:hAnsi="Times New Roman" w:cs="Times New Roman"/>
      <w:sz w:val="20"/>
    </w:rPr>
  </w:style>
  <w:style w:type="paragraph" w:customStyle="1" w:styleId="aa">
    <w:name w:val="Название публикации"/>
    <w:basedOn w:val="a"/>
    <w:link w:val="ab"/>
    <w:qFormat/>
    <w:rsid w:val="00557F97"/>
    <w:pPr>
      <w:keepNext/>
      <w:keepLines/>
      <w:spacing w:before="100" w:after="1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0"/>
      <w:szCs w:val="26"/>
    </w:rPr>
  </w:style>
  <w:style w:type="character" w:customStyle="1" w:styleId="NameSurname0">
    <w:name w:val="Name Surname Знак"/>
    <w:basedOn w:val="a0"/>
    <w:link w:val="NameSurname"/>
    <w:rsid w:val="00557F97"/>
    <w:rPr>
      <w:rFonts w:ascii="Times New Roman" w:eastAsia="Calibri" w:hAnsi="Times New Roman" w:cs="Times New Roman"/>
      <w:sz w:val="18"/>
      <w:lang w:val="en-US"/>
    </w:rPr>
  </w:style>
  <w:style w:type="paragraph" w:customStyle="1" w:styleId="Titlepublication">
    <w:name w:val="Title publication"/>
    <w:basedOn w:val="a"/>
    <w:link w:val="Titlepublication0"/>
    <w:qFormat/>
    <w:rsid w:val="00557F97"/>
    <w:pPr>
      <w:keepNext/>
      <w:keepLines/>
      <w:spacing w:after="100" w:line="240" w:lineRule="auto"/>
      <w:jc w:val="center"/>
      <w:outlineLvl w:val="1"/>
    </w:pPr>
    <w:rPr>
      <w:rFonts w:ascii="Times New Roman" w:eastAsia="Times New Roman" w:hAnsi="Times New Roman" w:cs="Times New Roman"/>
      <w:bCs/>
      <w:caps/>
      <w:sz w:val="18"/>
      <w:szCs w:val="26"/>
      <w:lang w:val="en-US"/>
    </w:rPr>
  </w:style>
  <w:style w:type="character" w:customStyle="1" w:styleId="ab">
    <w:name w:val="Название публикации Знак"/>
    <w:basedOn w:val="a0"/>
    <w:link w:val="aa"/>
    <w:rsid w:val="00557F97"/>
    <w:rPr>
      <w:rFonts w:ascii="Times New Roman" w:eastAsia="Times New Roman" w:hAnsi="Times New Roman" w:cs="Times New Roman"/>
      <w:b/>
      <w:bCs/>
      <w:caps/>
      <w:sz w:val="20"/>
      <w:szCs w:val="26"/>
    </w:rPr>
  </w:style>
  <w:style w:type="paragraph" w:customStyle="1" w:styleId="ac">
    <w:name w:val="Аннотация"/>
    <w:basedOn w:val="a"/>
    <w:link w:val="ad"/>
    <w:qFormat/>
    <w:rsid w:val="00557F97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i/>
      <w:sz w:val="20"/>
    </w:rPr>
  </w:style>
  <w:style w:type="character" w:customStyle="1" w:styleId="Titlepublication0">
    <w:name w:val="Title publication Знак"/>
    <w:basedOn w:val="a0"/>
    <w:link w:val="Titlepublication"/>
    <w:rsid w:val="00557F97"/>
    <w:rPr>
      <w:rFonts w:ascii="Times New Roman" w:eastAsia="Times New Roman" w:hAnsi="Times New Roman" w:cs="Times New Roman"/>
      <w:bCs/>
      <w:caps/>
      <w:sz w:val="18"/>
      <w:szCs w:val="26"/>
      <w:lang w:val="en-US"/>
    </w:rPr>
  </w:style>
  <w:style w:type="paragraph" w:customStyle="1" w:styleId="Abstract">
    <w:name w:val="Abstract"/>
    <w:basedOn w:val="a"/>
    <w:link w:val="Abstract0"/>
    <w:qFormat/>
    <w:rsid w:val="00557F97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i/>
      <w:sz w:val="20"/>
      <w:lang w:val="en-US"/>
    </w:rPr>
  </w:style>
  <w:style w:type="character" w:customStyle="1" w:styleId="ad">
    <w:name w:val="Аннотация Знак"/>
    <w:basedOn w:val="a0"/>
    <w:link w:val="ac"/>
    <w:rsid w:val="00557F97"/>
    <w:rPr>
      <w:rFonts w:ascii="Times New Roman" w:eastAsia="Calibri" w:hAnsi="Times New Roman" w:cs="Times New Roman"/>
      <w:i/>
      <w:sz w:val="20"/>
    </w:rPr>
  </w:style>
  <w:style w:type="paragraph" w:customStyle="1" w:styleId="Keywords">
    <w:name w:val="Keywords"/>
    <w:basedOn w:val="a"/>
    <w:link w:val="Keywords0"/>
    <w:qFormat/>
    <w:rsid w:val="00557F97"/>
    <w:pPr>
      <w:spacing w:line="240" w:lineRule="auto"/>
      <w:ind w:firstLine="397"/>
      <w:jc w:val="both"/>
    </w:pPr>
    <w:rPr>
      <w:rFonts w:ascii="Times New Roman" w:eastAsia="Calibri" w:hAnsi="Times New Roman" w:cs="Times New Roman"/>
      <w:i/>
      <w:sz w:val="20"/>
      <w:lang w:val="en-US"/>
    </w:rPr>
  </w:style>
  <w:style w:type="character" w:customStyle="1" w:styleId="Abstract0">
    <w:name w:val="Abstract Знак"/>
    <w:basedOn w:val="a0"/>
    <w:link w:val="Abstract"/>
    <w:rsid w:val="00557F97"/>
    <w:rPr>
      <w:rFonts w:ascii="Times New Roman" w:eastAsia="Calibri" w:hAnsi="Times New Roman" w:cs="Times New Roman"/>
      <w:i/>
      <w:sz w:val="20"/>
      <w:lang w:val="en-US"/>
    </w:rPr>
  </w:style>
  <w:style w:type="paragraph" w:customStyle="1" w:styleId="ae">
    <w:name w:val="Ключевые"/>
    <w:basedOn w:val="a"/>
    <w:link w:val="af"/>
    <w:qFormat/>
    <w:rsid w:val="00557F97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i/>
      <w:sz w:val="20"/>
    </w:rPr>
  </w:style>
  <w:style w:type="character" w:customStyle="1" w:styleId="Keywords0">
    <w:name w:val="Keywords Знак"/>
    <w:basedOn w:val="a0"/>
    <w:link w:val="Keywords"/>
    <w:rsid w:val="00557F97"/>
    <w:rPr>
      <w:rFonts w:ascii="Times New Roman" w:eastAsia="Calibri" w:hAnsi="Times New Roman" w:cs="Times New Roman"/>
      <w:i/>
      <w:sz w:val="20"/>
      <w:lang w:val="en-US"/>
    </w:rPr>
  </w:style>
  <w:style w:type="character" w:customStyle="1" w:styleId="af">
    <w:name w:val="Ключевые Знак"/>
    <w:basedOn w:val="a0"/>
    <w:link w:val="ae"/>
    <w:rsid w:val="00557F97"/>
    <w:rPr>
      <w:rFonts w:ascii="Times New Roman" w:eastAsia="Calibri" w:hAnsi="Times New Roman" w:cs="Times New Roman"/>
      <w:i/>
      <w:sz w:val="20"/>
    </w:rPr>
  </w:style>
  <w:style w:type="character" w:styleId="af0">
    <w:name w:val="Hyperlink"/>
    <w:basedOn w:val="a0"/>
    <w:uiPriority w:val="99"/>
    <w:unhideWhenUsed/>
    <w:rsid w:val="001815FC"/>
    <w:rPr>
      <w:color w:val="0000FF"/>
      <w:u w:val="single"/>
    </w:rPr>
  </w:style>
  <w:style w:type="character" w:customStyle="1" w:styleId="kgnlhe">
    <w:name w:val="kgnlhe"/>
    <w:basedOn w:val="a0"/>
    <w:rsid w:val="00110C63"/>
  </w:style>
  <w:style w:type="paragraph" w:customStyle="1" w:styleId="-">
    <w:name w:val="Список лит-ры"/>
    <w:basedOn w:val="a"/>
    <w:link w:val="-0"/>
    <w:qFormat/>
    <w:rsid w:val="00D37EBD"/>
    <w:pPr>
      <w:keepNext/>
      <w:keepLines/>
      <w:spacing w:before="100" w:after="1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8"/>
    </w:rPr>
  </w:style>
  <w:style w:type="paragraph" w:customStyle="1" w:styleId="-1">
    <w:name w:val="Лит-ра"/>
    <w:basedOn w:val="a"/>
    <w:link w:val="-2"/>
    <w:qFormat/>
    <w:rsid w:val="00D37EBD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-0">
    <w:name w:val="Список лит-ры Знак"/>
    <w:basedOn w:val="a0"/>
    <w:link w:val="-"/>
    <w:rsid w:val="00D37EBD"/>
    <w:rPr>
      <w:rFonts w:ascii="Times New Roman" w:eastAsia="Times New Roman" w:hAnsi="Times New Roman" w:cs="Times New Roman"/>
      <w:b/>
      <w:bCs/>
      <w:sz w:val="18"/>
    </w:rPr>
  </w:style>
  <w:style w:type="paragraph" w:customStyle="1" w:styleId="af1">
    <w:name w:val="Материал"/>
    <w:basedOn w:val="a"/>
    <w:link w:val="af2"/>
    <w:qFormat/>
    <w:rsid w:val="00D37EBD"/>
    <w:pPr>
      <w:spacing w:before="100" w:after="100" w:line="240" w:lineRule="auto"/>
      <w:jc w:val="right"/>
    </w:pPr>
    <w:rPr>
      <w:rFonts w:ascii="Times New Roman" w:eastAsia="Calibri" w:hAnsi="Times New Roman" w:cs="Times New Roman"/>
      <w:i/>
      <w:color w:val="000000"/>
      <w:sz w:val="18"/>
      <w:szCs w:val="18"/>
    </w:rPr>
  </w:style>
  <w:style w:type="character" w:customStyle="1" w:styleId="-2">
    <w:name w:val="Лит-ра Знак"/>
    <w:basedOn w:val="a0"/>
    <w:link w:val="-1"/>
    <w:rsid w:val="00D37EBD"/>
    <w:rPr>
      <w:rFonts w:ascii="Times New Roman" w:eastAsia="Calibri" w:hAnsi="Times New Roman" w:cs="Times New Roman"/>
      <w:sz w:val="18"/>
      <w:szCs w:val="18"/>
    </w:rPr>
  </w:style>
  <w:style w:type="character" w:customStyle="1" w:styleId="af2">
    <w:name w:val="Материал Знак"/>
    <w:basedOn w:val="a0"/>
    <w:link w:val="af1"/>
    <w:rsid w:val="00D37EBD"/>
    <w:rPr>
      <w:rFonts w:ascii="Times New Roman" w:eastAsia="Calibri" w:hAnsi="Times New Roman" w:cs="Times New Roman"/>
      <w:i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93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631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31937"/>
  </w:style>
  <w:style w:type="paragraph" w:styleId="af5">
    <w:name w:val="footer"/>
    <w:basedOn w:val="a"/>
    <w:link w:val="af6"/>
    <w:uiPriority w:val="99"/>
    <w:unhideWhenUsed/>
    <w:rsid w:val="00631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31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49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a170487@yandex.ru" TargetMode="External"/><Relationship Id="rId13" Type="http://schemas.openxmlformats.org/officeDocument/2006/relationships/image" Target="media/image3.png"/><Relationship Id="rId18" Type="http://schemas.microsoft.com/office/2007/relationships/hdphoto" Target="media/hdphoto5.wdp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lva170487@yandex.ru" TargetMode="External"/><Relationship Id="rId12" Type="http://schemas.microsoft.com/office/2007/relationships/hdphoto" Target="media/hdphoto2.wdp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openxmlformats.org/officeDocument/2006/relationships/hyperlink" Target="http://pksykt.ru/images/files/catalog-bosch/Bosh-Rexort10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microsoft.com/office/2007/relationships/hdphoto" Target="media/hdphoto1.wdp"/><Relationship Id="rId19" Type="http://schemas.openxmlformats.org/officeDocument/2006/relationships/hyperlink" Target="https://www.servotechnica.ru/files/doc/documents/file-302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microsoft.com/office/2007/relationships/hdphoto" Target="media/hdphoto3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1C79E-F6D0-4A40-9FD5-726D82AC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</dc:creator>
  <cp:lastModifiedBy>admin</cp:lastModifiedBy>
  <cp:revision>2</cp:revision>
  <dcterms:created xsi:type="dcterms:W3CDTF">2021-10-18T12:14:00Z</dcterms:created>
  <dcterms:modified xsi:type="dcterms:W3CDTF">2021-10-18T12:14:00Z</dcterms:modified>
</cp:coreProperties>
</file>